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0"/>
          <w:szCs w:val="40"/>
          <w:lang w:eastAsia="zh-CN"/>
        </w:rPr>
      </w:pPr>
      <w:r>
        <w:rPr>
          <w:rFonts w:hint="eastAsia" w:ascii="方正小标宋简体" w:hAnsi="方正小标宋简体" w:eastAsia="方正小标宋简体" w:cs="方正小标宋简体"/>
          <w:b w:val="0"/>
          <w:bCs/>
          <w:sz w:val="40"/>
          <w:szCs w:val="40"/>
          <w:lang w:eastAsia="zh-CN"/>
        </w:rPr>
        <w:t>广东省门窗协会2023年度工作总结及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lang w:val="en-US" w:eastAsia="zh-CN"/>
        </w:rPr>
        <w:t>2024年度工作规划</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在所有门窗人一路披荆斩棘中，2023年落下帷幕。这一年，门窗人的每一步都走得踏实坚定、铿锵有力；这一年，我们创新求变、交互共融；这一年，我们不忘初心、砥砺前行。2023，感恩一路有你，让我们一起，总结过去，重温2023年的精彩瞬间；展望未来，续写2024年的崭新篇章！</w:t>
      </w:r>
    </w:p>
    <w:p>
      <w:pPr>
        <w:keepNext w:val="0"/>
        <w:keepLines w:val="0"/>
        <w:pageBreakBefore w:val="0"/>
        <w:widowControl w:val="0"/>
        <w:kinsoku/>
        <w:wordWrap/>
        <w:overflowPunct/>
        <w:topLinePunct w:val="0"/>
        <w:autoSpaceDE/>
        <w:autoSpaceDN/>
        <w:bidi w:val="0"/>
        <w:adjustRightInd/>
        <w:snapToGrid/>
        <w:spacing w:before="223" w:beforeLines="50" w:line="240" w:lineRule="auto"/>
        <w:jc w:val="center"/>
        <w:textAlignment w:val="auto"/>
        <w:rPr>
          <w:rFonts w:hint="default" w:ascii="仿宋" w:hAnsi="仿宋" w:eastAsia="仿宋" w:cs="仿宋"/>
          <w:b/>
          <w:bCs w:val="0"/>
          <w:sz w:val="30"/>
          <w:szCs w:val="30"/>
          <w:lang w:val="en-US" w:eastAsia="zh-CN"/>
        </w:rPr>
      </w:pPr>
      <w:r>
        <w:rPr>
          <w:rFonts w:hint="eastAsia" w:ascii="仿宋" w:hAnsi="仿宋" w:eastAsia="仿宋" w:cs="仿宋"/>
          <w:b/>
          <w:bCs w:val="0"/>
          <w:sz w:val="30"/>
          <w:szCs w:val="30"/>
          <w:lang w:eastAsia="zh-CN"/>
        </w:rPr>
        <w:t>第一篇</w:t>
      </w:r>
      <w:r>
        <w:rPr>
          <w:rFonts w:hint="eastAsia" w:ascii="仿宋" w:hAnsi="仿宋" w:eastAsia="仿宋" w:cs="仿宋"/>
          <w:b/>
          <w:bCs w:val="0"/>
          <w:sz w:val="30"/>
          <w:szCs w:val="30"/>
          <w:lang w:val="en-US" w:eastAsia="zh-CN"/>
        </w:rPr>
        <w:t xml:space="preserve"> 2023年度工作总结</w:t>
      </w:r>
    </w:p>
    <w:p>
      <w:pPr>
        <w:keepNext w:val="0"/>
        <w:keepLines w:val="0"/>
        <w:pageBreakBefore w:val="0"/>
        <w:widowControl w:val="0"/>
        <w:kinsoku/>
        <w:wordWrap/>
        <w:overflowPunct/>
        <w:topLinePunct w:val="0"/>
        <w:autoSpaceDE/>
        <w:autoSpaceDN/>
        <w:bidi w:val="0"/>
        <w:adjustRightInd/>
        <w:snapToGrid/>
        <w:spacing w:before="223" w:beforeLines="50" w:line="240" w:lineRule="auto"/>
        <w:jc w:val="left"/>
        <w:textAlignment w:val="auto"/>
        <w:rPr>
          <w:rFonts w:hint="eastAsia" w:ascii="仿宋" w:hAnsi="仿宋" w:eastAsia="仿宋" w:cs="仿宋"/>
          <w:b/>
          <w:bCs w:val="0"/>
          <w:sz w:val="30"/>
          <w:szCs w:val="30"/>
          <w:lang w:eastAsia="zh-CN"/>
        </w:rPr>
      </w:pPr>
      <w:r>
        <w:rPr>
          <w:rFonts w:hint="eastAsia" w:ascii="仿宋" w:hAnsi="仿宋" w:eastAsia="仿宋" w:cs="仿宋"/>
          <w:b/>
          <w:bCs w:val="0"/>
          <w:sz w:val="30"/>
          <w:szCs w:val="30"/>
          <w:lang w:eastAsia="zh-CN"/>
        </w:rPr>
        <w:t>一、党建引领聚合力 务实笃行谱新篇</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协会始终坚持以党的政治建设为统领，积极创新“党建+会务”工作新模式，实现党建工作与协会会务的有机融合，不断增强与会员之间的沟通交流。</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01</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lang w:eastAsia="zh-CN"/>
        </w:rPr>
        <w:t>资源共享、党建联合，激发社会组织党组织活力。广东省社会组织党委第11号党建工作站与中大教育发展基金会党支部、中大情教育基金会党支部一行赴中山大学广州校区，开展党建共建交流活动，进一步发挥党建引领作用，激发工作站各社会组织党组织活力。</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02</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lang w:eastAsia="zh-CN"/>
        </w:rPr>
        <w:t>“七一”红色主题教育对于门窗行业党员的培养教育具有重要意义。7月1日，为庆祝中国共产党成立102周年，协会党支部联合亿合门窗党支部开展“弘扬红色文化，传承初心使命”庆祝中国共产党成立102周年暨“七一”红色主题教育活动，40余名同志参加了此次活动。为民营企业的自信自强，增强时代使命感，提供理论帮助和应用参考，进一步引领广大党员同志从红色家书中汲取奋进新征程的精神力量，坚定理想信念，承担时代使命。</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03</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lang w:eastAsia="zh-CN"/>
        </w:rPr>
        <w:t>弘扬红色文化，传承初心使命。2023年7月16-18日，中共广东省门窗协会支部委员会组织20名门窗企业家赴贵州遵义开展“庆祝中国共产党成立102周年暨广东门窗遵义红色之旅”党建活动。追寻红色足迹，传承红色力量，增强党员党性修养，不忘初心，发扬艰苦奋斗精神，为行业发展注入红色动力。</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04</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lang w:eastAsia="zh-CN"/>
        </w:rPr>
        <w:t>组织开展中秋送暖行动暨专题组织生活会。为大力弘扬中华民族传统美德引领社会风尚，传递社会正能量，为困难群众提供绵薄之力并送上节日祝福。2023年9月26日，在中秋佳节来临之际，中共广东省门窗协会支部委员会携手党员同志及爱心会员开展中秋送暖行动暨专题组织生活会。</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05</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lang w:eastAsia="zh-CN"/>
        </w:rPr>
        <w:t>参加学习习近平新时代中国特色社会主义思想暨2023年度社会组织党组织书记轮训班。为持续深入学习习近平新时代中国特色社会主义思想，进一步扎实做好党组织书记和党员队伍的教育培训工作，10月11-13日，我会党支部书记彭思娜参加了广东省社会组织党委在广东南岭干部学院举办的学习习近平新时代中国特色社会主义思想暨2023年度社会组织党组织书记轮训班。</w:t>
      </w:r>
    </w:p>
    <w:p>
      <w:pPr>
        <w:keepNext w:val="0"/>
        <w:keepLines w:val="0"/>
        <w:pageBreakBefore w:val="0"/>
        <w:widowControl w:val="0"/>
        <w:kinsoku/>
        <w:wordWrap/>
        <w:overflowPunct/>
        <w:topLinePunct w:val="0"/>
        <w:autoSpaceDE/>
        <w:autoSpaceDN/>
        <w:bidi w:val="0"/>
        <w:adjustRightInd/>
        <w:snapToGrid/>
        <w:spacing w:before="223" w:beforeLines="50" w:line="240" w:lineRule="auto"/>
        <w:jc w:val="left"/>
        <w:textAlignment w:val="auto"/>
        <w:rPr>
          <w:rFonts w:hint="eastAsia" w:ascii="仿宋" w:hAnsi="仿宋" w:eastAsia="仿宋" w:cs="仿宋"/>
          <w:b/>
          <w:bCs w:val="0"/>
          <w:sz w:val="30"/>
          <w:szCs w:val="30"/>
          <w:lang w:eastAsia="zh-CN"/>
        </w:rPr>
      </w:pPr>
      <w:r>
        <w:rPr>
          <w:rFonts w:hint="eastAsia" w:ascii="仿宋" w:hAnsi="仿宋" w:eastAsia="仿宋" w:cs="仿宋"/>
          <w:b/>
          <w:bCs w:val="0"/>
          <w:sz w:val="30"/>
          <w:szCs w:val="30"/>
          <w:lang w:eastAsia="zh-CN"/>
        </w:rPr>
        <w:t>二、聚资源优势 创品质服务</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广东省门窗协会充分发挥桥梁纽带作用，围绕会员需求，进一步拓展服务领域、创新服务手段，丰富服务内容，不断增强会员的归属感、信任度和凝聚力。</w:t>
      </w:r>
    </w:p>
    <w:p>
      <w:pPr>
        <w:keepNext w:val="0"/>
        <w:keepLines w:val="0"/>
        <w:pageBreakBefore w:val="0"/>
        <w:widowControl w:val="0"/>
        <w:kinsoku/>
        <w:wordWrap/>
        <w:overflowPunct/>
        <w:topLinePunct w:val="0"/>
        <w:autoSpaceDE/>
        <w:autoSpaceDN/>
        <w:bidi w:val="0"/>
        <w:adjustRightInd/>
        <w:snapToGrid/>
        <w:spacing w:before="223" w:beforeLines="50" w:line="240" w:lineRule="auto"/>
        <w:jc w:val="left"/>
        <w:textAlignment w:val="auto"/>
        <w:rPr>
          <w:rFonts w:hint="eastAsia" w:ascii="仿宋" w:hAnsi="仿宋" w:eastAsia="仿宋" w:cs="仿宋"/>
          <w:b/>
          <w:bCs w:val="0"/>
          <w:sz w:val="30"/>
          <w:szCs w:val="30"/>
          <w:lang w:eastAsia="zh-CN"/>
        </w:rPr>
      </w:pPr>
      <w:r>
        <w:rPr>
          <w:rFonts w:hint="eastAsia" w:ascii="仿宋" w:hAnsi="仿宋" w:eastAsia="仿宋" w:cs="仿宋"/>
          <w:b/>
          <w:bCs w:val="0"/>
          <w:sz w:val="30"/>
          <w:szCs w:val="30"/>
          <w:lang w:eastAsia="zh-CN"/>
        </w:rPr>
        <w:t>01强化标准建设·规范行业发展</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·2023年3月18日 广东省门窗协会举行二届四次理事会，启动团体标准编写</w:t>
      </w:r>
      <w:r>
        <w:rPr>
          <w:rFonts w:hint="eastAsia" w:ascii="仿宋" w:hAnsi="仿宋" w:cs="仿宋"/>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·2023年3月18日 广东省门窗协会标准《系统门窗应用技术规程》编制组成立暨第一次工作会议顺利召开</w:t>
      </w:r>
      <w:r>
        <w:rPr>
          <w:rFonts w:hint="eastAsia" w:ascii="仿宋" w:hAnsi="仿宋" w:cs="仿宋"/>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·2023年11月29日 广东省门窗协会标准《系统门窗应用技术规程》、图集《系统门窗建筑构造》和工法《系统门窗安装工法》审查会议顺利召开</w:t>
      </w:r>
      <w:r>
        <w:rPr>
          <w:rFonts w:hint="eastAsia" w:ascii="仿宋" w:hAnsi="仿宋" w:cs="仿宋"/>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bCs w:val="0"/>
          <w:sz w:val="30"/>
          <w:szCs w:val="30"/>
          <w:lang w:eastAsia="zh-CN"/>
        </w:rPr>
        <w:t>02生态共建·为爱挥杆</w:t>
      </w:r>
      <w:r>
        <w:rPr>
          <w:rFonts w:hint="eastAsia" w:ascii="仿宋" w:hAnsi="仿宋" w:cs="仿宋"/>
          <w:b/>
          <w:bCs w:val="0"/>
          <w:sz w:val="30"/>
          <w:szCs w:val="30"/>
          <w:lang w:eastAsia="zh-CN"/>
        </w:rPr>
        <w:t>。</w:t>
      </w:r>
      <w:r>
        <w:rPr>
          <w:rFonts w:hint="eastAsia" w:ascii="仿宋" w:hAnsi="仿宋" w:eastAsia="仿宋" w:cs="仿宋"/>
          <w:b w:val="0"/>
          <w:bCs/>
          <w:sz w:val="30"/>
          <w:szCs w:val="30"/>
          <w:lang w:eastAsia="zh-CN"/>
        </w:rPr>
        <w:t>2023年5月24日，广东省门窗协会、广州市空间设计协会（羊城设计联盟）联合主办的广东省门窗协会第二届高尔夫球联谊赛暨羊城设计联盟生态交流圆满收官。赛前，新浪家居特别举办「窗新灵感」2023中国门窗行业设计私享沙龙走进协会。10位门窗行业及设计领域大咖就门窗新设计进行了探讨和分享，共同创想门窗未来新趋势，携手迎接门窗发展新生态。</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bCs w:val="0"/>
          <w:sz w:val="30"/>
          <w:szCs w:val="30"/>
          <w:lang w:eastAsia="zh-CN"/>
        </w:rPr>
        <w:t>03窗新驱动·绿见未来</w:t>
      </w:r>
      <w:r>
        <w:rPr>
          <w:rFonts w:hint="eastAsia" w:ascii="仿宋" w:hAnsi="仿宋" w:cs="仿宋"/>
          <w:b/>
          <w:bCs w:val="0"/>
          <w:sz w:val="30"/>
          <w:szCs w:val="30"/>
          <w:lang w:eastAsia="zh-CN"/>
        </w:rPr>
        <w:t>。</w:t>
      </w:r>
      <w:r>
        <w:rPr>
          <w:rFonts w:hint="eastAsia" w:ascii="仿宋" w:hAnsi="仿宋" w:eastAsia="仿宋" w:cs="仿宋"/>
          <w:b w:val="0"/>
          <w:bCs/>
          <w:sz w:val="30"/>
          <w:szCs w:val="30"/>
          <w:lang w:eastAsia="zh-CN"/>
        </w:rPr>
        <w:t>2023年8月8日 第三届门窗行业高质量大会暨2023广东省门窗协会会员大会在佛山市万豪酒店隆重召开。本次大会以“窗新驱动·绿见未来”为主题，旨在加强门窗行业内部的交流与合作，促进技术创新和绿色发展，推动门窗行业高质量发展。</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bCs w:val="0"/>
          <w:sz w:val="30"/>
          <w:szCs w:val="30"/>
          <w:lang w:eastAsia="zh-CN"/>
        </w:rPr>
        <w:t>04智库大讲堂·助力企业成长</w:t>
      </w:r>
      <w:r>
        <w:rPr>
          <w:rFonts w:hint="eastAsia" w:ascii="仿宋" w:hAnsi="仿宋" w:cs="仿宋"/>
          <w:b/>
          <w:bCs w:val="0"/>
          <w:sz w:val="30"/>
          <w:szCs w:val="30"/>
          <w:lang w:eastAsia="zh-CN"/>
        </w:rPr>
        <w:t>。</w:t>
      </w:r>
      <w:r>
        <w:rPr>
          <w:rFonts w:hint="eastAsia" w:ascii="仿宋" w:hAnsi="仿宋" w:eastAsia="仿宋" w:cs="仿宋"/>
          <w:b w:val="0"/>
          <w:bCs/>
          <w:sz w:val="30"/>
          <w:szCs w:val="30"/>
          <w:lang w:eastAsia="zh-CN"/>
        </w:rPr>
        <w:t>为搭建一个学习型行业平台，不断赋能会员企业的高质量发展，广东省门窗协会根据当下行业发展痛点及趋势，精心组织策划了《智库大讲堂》。首期于11月14日走进广东亿合门窗总部，特邀3位来自泛家居圈大咖，结合门窗领域分享泛家居行业的新媒体营销、设计赋能、品牌战略等方面的实战经验，助力会员企业不断成长。</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bCs w:val="0"/>
          <w:sz w:val="30"/>
          <w:szCs w:val="30"/>
          <w:lang w:eastAsia="zh-CN"/>
        </w:rPr>
        <w:t>05门窗G20圆桌沙龙·搭建资源平台</w:t>
      </w:r>
      <w:r>
        <w:rPr>
          <w:rFonts w:hint="eastAsia" w:ascii="仿宋" w:hAnsi="仿宋" w:cs="仿宋"/>
          <w:b/>
          <w:bCs w:val="0"/>
          <w:sz w:val="30"/>
          <w:szCs w:val="30"/>
          <w:lang w:eastAsia="zh-CN"/>
        </w:rPr>
        <w:t>。</w:t>
      </w:r>
      <w:r>
        <w:rPr>
          <w:rFonts w:hint="eastAsia" w:ascii="仿宋" w:hAnsi="仿宋" w:eastAsia="仿宋" w:cs="仿宋"/>
          <w:b w:val="0"/>
          <w:bCs/>
          <w:sz w:val="30"/>
          <w:szCs w:val="30"/>
          <w:lang w:eastAsia="zh-CN"/>
        </w:rPr>
        <w:t>为多维度搭建协会交流共享平台，广东省门窗协会主办《门窗G20圆桌沙龙》，每期邀请门窗行业董事长、新晋常委、全国泛家居圈大咖和各方资源等组成G20圆桌沙龙嘉宾，互通有无，合作共赢。</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bCs w:val="0"/>
          <w:sz w:val="30"/>
          <w:szCs w:val="30"/>
          <w:lang w:eastAsia="zh-CN"/>
        </w:rPr>
        <w:t>06数治企业·韧性变革</w:t>
      </w:r>
      <w:r>
        <w:rPr>
          <w:rFonts w:hint="eastAsia" w:ascii="仿宋" w:hAnsi="仿宋" w:cs="仿宋"/>
          <w:b/>
          <w:bCs w:val="0"/>
          <w:sz w:val="30"/>
          <w:szCs w:val="30"/>
          <w:lang w:eastAsia="zh-CN"/>
        </w:rPr>
        <w:t>。</w:t>
      </w:r>
      <w:r>
        <w:rPr>
          <w:rFonts w:hint="eastAsia" w:ascii="仿宋" w:hAnsi="仿宋" w:eastAsia="仿宋" w:cs="仿宋"/>
          <w:b w:val="0"/>
          <w:bCs/>
          <w:sz w:val="30"/>
          <w:szCs w:val="30"/>
          <w:lang w:eastAsia="zh-CN"/>
        </w:rPr>
        <w:t>为构建学习型协会，全方位赋能会员企业，11月27日，广东省门窗协会携手金蝶软件（中国）有限公司佛山分公司举办了“数治企业·韧性变革”名企游学活动，走进金蝶总部和华为松山湖基地交流学习，与专家学者共话数字化转型升级，感受数字化为企业发展带来的创新动力。</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bCs w:val="0"/>
          <w:sz w:val="30"/>
          <w:szCs w:val="30"/>
          <w:lang w:eastAsia="zh-CN"/>
        </w:rPr>
        <w:t>07窗新驱动·智链未来</w:t>
      </w:r>
      <w:r>
        <w:rPr>
          <w:rFonts w:hint="eastAsia" w:ascii="仿宋" w:hAnsi="仿宋" w:eastAsia="仿宋" w:cs="仿宋"/>
          <w:b w:val="0"/>
          <w:bCs/>
          <w:sz w:val="30"/>
          <w:szCs w:val="30"/>
          <w:lang w:eastAsia="zh-CN"/>
        </w:rPr>
        <w:t>。2023年12月28日，广东省门窗协会第二届第五次理事会暨“窗新驱动·智链未来”门窗行业高质量增长论坛</w:t>
      </w:r>
      <w:r>
        <w:rPr>
          <w:rFonts w:hint="eastAsia" w:ascii="仿宋" w:hAnsi="仿宋" w:cs="仿宋"/>
          <w:b w:val="0"/>
          <w:bCs/>
          <w:sz w:val="30"/>
          <w:szCs w:val="30"/>
          <w:lang w:eastAsia="zh-CN"/>
        </w:rPr>
        <w:t>隆重举行</w:t>
      </w:r>
      <w:r>
        <w:rPr>
          <w:rFonts w:hint="eastAsia" w:ascii="仿宋" w:hAnsi="仿宋" w:eastAsia="仿宋" w:cs="仿宋"/>
          <w:b w:val="0"/>
          <w:bCs/>
          <w:sz w:val="30"/>
          <w:szCs w:val="30"/>
          <w:lang w:eastAsia="zh-CN"/>
        </w:rPr>
        <w:t>！共同探讨</w:t>
      </w:r>
      <w:r>
        <w:rPr>
          <w:rFonts w:hint="eastAsia" w:ascii="仿宋" w:hAnsi="仿宋" w:cs="仿宋"/>
          <w:b w:val="0"/>
          <w:bCs/>
          <w:sz w:val="30"/>
          <w:szCs w:val="30"/>
          <w:lang w:eastAsia="zh-CN"/>
        </w:rPr>
        <w:t>了</w:t>
      </w:r>
      <w:r>
        <w:rPr>
          <w:rFonts w:hint="eastAsia" w:ascii="仿宋" w:hAnsi="仿宋" w:eastAsia="仿宋" w:cs="仿宋"/>
          <w:b w:val="0"/>
          <w:bCs/>
          <w:sz w:val="30"/>
          <w:szCs w:val="30"/>
          <w:lang w:eastAsia="zh-CN"/>
        </w:rPr>
        <w:t>门窗行业转型升级、供应链创新、品牌建设、数字化转型等热点话题，共探中国门窗行业高质量发展未来。</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cs="仿宋"/>
          <w:b w:val="0"/>
          <w:bCs/>
          <w:sz w:val="30"/>
          <w:szCs w:val="30"/>
          <w:lang w:eastAsia="zh-CN"/>
        </w:rPr>
      </w:pPr>
      <w:r>
        <w:rPr>
          <w:rFonts w:hint="eastAsia" w:ascii="仿宋" w:hAnsi="仿宋" w:eastAsia="仿宋" w:cs="仿宋"/>
          <w:b/>
          <w:bCs w:val="0"/>
          <w:sz w:val="30"/>
          <w:szCs w:val="30"/>
          <w:lang w:eastAsia="zh-CN"/>
        </w:rPr>
        <w:t>08交流互鉴·共谋发展</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·2023年5月10日 广东省门窗协会观展团打卡DCDE第十届南京门窗移门定制展</w:t>
      </w:r>
      <w:r>
        <w:rPr>
          <w:rFonts w:hint="eastAsia" w:ascii="仿宋" w:hAnsi="仿宋" w:cs="仿宋"/>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·2023年7月8日 广东省门窗协会观展团打卡2023广州建博会</w:t>
      </w:r>
      <w:r>
        <w:rPr>
          <w:rFonts w:hint="eastAsia" w:ascii="仿宋" w:hAnsi="仿宋" w:cs="仿宋"/>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·2023年8月3日 广东省门窗协会观展团打卡2023FBC博览会</w:t>
      </w:r>
      <w:r>
        <w:rPr>
          <w:rFonts w:hint="eastAsia" w:ascii="仿宋" w:hAnsi="仿宋" w:cs="仿宋"/>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·2023年9月13日</w:t>
      </w:r>
      <w:r>
        <w:rPr>
          <w:rFonts w:hint="eastAsia" w:ascii="仿宋" w:hAnsi="仿宋" w:cs="仿宋"/>
          <w:b w:val="0"/>
          <w:bCs/>
          <w:sz w:val="30"/>
          <w:szCs w:val="30"/>
          <w:lang w:val="en-US" w:eastAsia="zh-CN"/>
        </w:rPr>
        <w:t xml:space="preserve"> </w:t>
      </w:r>
      <w:r>
        <w:rPr>
          <w:rFonts w:hint="eastAsia" w:ascii="仿宋" w:hAnsi="仿宋" w:eastAsia="仿宋" w:cs="仿宋"/>
          <w:b w:val="0"/>
          <w:bCs/>
          <w:sz w:val="30"/>
          <w:szCs w:val="30"/>
          <w:lang w:eastAsia="zh-CN"/>
        </w:rPr>
        <w:t>携手共进•窗造未来</w:t>
      </w:r>
      <w:r>
        <w:rPr>
          <w:rFonts w:hint="eastAsia" w:ascii="仿宋" w:hAnsi="仿宋" w:cs="仿宋"/>
          <w:b w:val="0"/>
          <w:bCs/>
          <w:sz w:val="30"/>
          <w:szCs w:val="30"/>
          <w:lang w:val="en-US" w:eastAsia="zh-CN"/>
        </w:rPr>
        <w:t>|</w:t>
      </w:r>
      <w:r>
        <w:rPr>
          <w:rFonts w:hint="eastAsia" w:ascii="仿宋" w:hAnsi="仿宋" w:eastAsia="仿宋" w:cs="仿宋"/>
          <w:b w:val="0"/>
          <w:bCs/>
          <w:sz w:val="30"/>
          <w:szCs w:val="30"/>
          <w:lang w:eastAsia="zh-CN"/>
        </w:rPr>
        <w:t>广东省门窗协会走访交流团走进【荣基胶条】【伊盾门窗】，学习企业先进经营管理技术，分享行业新产品、新技术</w:t>
      </w:r>
      <w:r>
        <w:rPr>
          <w:rFonts w:hint="eastAsia" w:ascii="仿宋" w:hAnsi="仿宋" w:cs="仿宋"/>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·2023年10月13-14日，广东省门窗协会打卡山东雷德数控、山东华建铝业、中国（临朐）国际建筑装饰博览会</w:t>
      </w:r>
      <w:r>
        <w:rPr>
          <w:rFonts w:hint="eastAsia" w:ascii="仿宋" w:hAnsi="仿宋" w:cs="仿宋"/>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·广东省门窗协会积极发挥桥梁和纽带作用，加强与政府、友好商协会、优秀企业之间的互动交流，紧跟政府步伐，正确把握协会发展方向，推动协会工作再上台阶。</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default"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 xml:space="preserve">09 </w:t>
      </w:r>
      <w:r>
        <w:rPr>
          <w:rFonts w:hint="eastAsia" w:ascii="仿宋" w:hAnsi="仿宋" w:eastAsia="仿宋" w:cs="仿宋"/>
          <w:b/>
          <w:bCs w:val="0"/>
          <w:sz w:val="30"/>
          <w:szCs w:val="30"/>
          <w:lang w:eastAsia="zh-CN"/>
        </w:rPr>
        <w:t>常委办公会议</w:t>
      </w:r>
      <w:r>
        <w:rPr>
          <w:rFonts w:hint="eastAsia" w:ascii="仿宋" w:hAnsi="仿宋" w:cs="仿宋"/>
          <w:b/>
          <w:bCs w:val="0"/>
          <w:sz w:val="30"/>
          <w:szCs w:val="30"/>
          <w:lang w:val="en-US" w:eastAsia="zh-CN"/>
        </w:rPr>
        <w:t xml:space="preserve"> 指引前进方向</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每一次常委办公会议上，协会常委们各抒己见、集思广益、共同为行业发展建言献策。</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bCs w:val="0"/>
          <w:sz w:val="30"/>
          <w:szCs w:val="30"/>
          <w:lang w:eastAsia="zh-CN"/>
        </w:rPr>
      </w:pPr>
      <w:r>
        <w:rPr>
          <w:rFonts w:hint="eastAsia" w:ascii="仿宋" w:hAnsi="仿宋" w:eastAsia="仿宋" w:cs="仿宋"/>
          <w:b/>
          <w:bCs w:val="0"/>
          <w:sz w:val="30"/>
          <w:szCs w:val="30"/>
          <w:lang w:eastAsia="zh-CN"/>
        </w:rPr>
        <w:t>三、打造全媒体矩阵·增强品牌力量</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随着“5G+AI”时代的到来，新媒体宣传必不可少，为进一步扩大会员企业品牌宣传的广度及维度，广东省门窗协会积极做好新媒体服务，针对企业的品牌、人物、产品、展会等多方面进行挖掘，先后给亿合门窗、高成铝业、博仕门窗、斯贝迪玻璃、鑫光阳纱窗|门窗、伊盾门窗、欧迪克门窗、瑞纳斯五金、其邦家居、欧派克家居、傲博新材等一百多家会员企业赋能品牌。</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·看热点新闻，观行业趋势，《门窗热点周报》目前已推送35期，以专业视角整合行业资讯，为门窗人提供最前沿信息。</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·《广东门窗》内刊杂志：总结协会动态，洞察行业趋势，探讨技术创新，分享品牌资讯。</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2023年8月8日-22日，</w:t>
      </w:r>
      <w:r>
        <w:rPr>
          <w:rFonts w:hint="eastAsia" w:ascii="仿宋" w:hAnsi="仿宋" w:eastAsia="仿宋" w:cs="仿宋"/>
          <w:b w:val="0"/>
          <w:bCs/>
          <w:sz w:val="30"/>
          <w:szCs w:val="30"/>
          <w:lang w:eastAsia="zh-CN"/>
        </w:rPr>
        <w:t>广东省门窗协会携全体常委单位强势亮相</w:t>
      </w:r>
      <w:bookmarkStart w:id="0" w:name="_GoBack"/>
      <w:bookmarkEnd w:id="0"/>
      <w:r>
        <w:rPr>
          <w:rFonts w:hint="eastAsia" w:ascii="仿宋" w:hAnsi="仿宋" w:eastAsia="仿宋" w:cs="仿宋"/>
          <w:b w:val="0"/>
          <w:bCs/>
          <w:sz w:val="30"/>
          <w:szCs w:val="30"/>
          <w:lang w:eastAsia="zh-CN"/>
        </w:rPr>
        <w:t>高炮广告。</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0" w:firstLineChars="0"/>
        <w:jc w:val="center"/>
        <w:textAlignment w:val="auto"/>
        <w:rPr>
          <w:rFonts w:hint="eastAsia" w:ascii="仿宋" w:hAnsi="仿宋" w:eastAsia="仿宋" w:cs="仿宋"/>
          <w:b w:val="0"/>
          <w:bCs/>
          <w:i w:val="0"/>
          <w:shadow w:val="0"/>
          <w:emboss w:val="0"/>
          <w:sz w:val="30"/>
          <w:szCs w:val="30"/>
          <w:u w:val="none"/>
          <w:lang w:eastAsia="zh-CN"/>
        </w:rPr>
      </w:pPr>
      <w:r>
        <w:rPr>
          <w:rFonts w:hint="eastAsia" w:ascii="仿宋" w:hAnsi="仿宋" w:cs="仿宋"/>
          <w:b/>
          <w:bCs w:val="0"/>
          <w:i w:val="0"/>
          <w:shadow w:val="0"/>
          <w:emboss w:val="0"/>
          <w:sz w:val="30"/>
          <w:szCs w:val="30"/>
          <w:u w:val="none"/>
          <w:lang w:eastAsia="zh-CN"/>
        </w:rPr>
        <w:t>第二篇</w:t>
      </w:r>
      <w:r>
        <w:rPr>
          <w:rFonts w:hint="eastAsia" w:ascii="仿宋" w:hAnsi="仿宋" w:cs="仿宋"/>
          <w:b/>
          <w:bCs w:val="0"/>
          <w:i w:val="0"/>
          <w:shadow w:val="0"/>
          <w:emboss w:val="0"/>
          <w:sz w:val="30"/>
          <w:szCs w:val="30"/>
          <w:u w:val="none"/>
          <w:lang w:val="en-US" w:eastAsia="zh-CN"/>
        </w:rPr>
        <w:t xml:space="preserve"> 2024年度工作规划</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cs="仿宋"/>
          <w:b/>
          <w:bCs w:val="0"/>
          <w:i w:val="0"/>
          <w:shadow w:val="0"/>
          <w:emboss w:val="0"/>
          <w:sz w:val="30"/>
          <w:szCs w:val="30"/>
          <w:u w:val="none"/>
          <w:lang w:eastAsia="zh-CN"/>
        </w:rPr>
      </w:pPr>
      <w:r>
        <w:rPr>
          <w:rFonts w:hint="eastAsia" w:ascii="仿宋" w:hAnsi="仿宋" w:cs="仿宋"/>
          <w:b/>
          <w:bCs w:val="0"/>
          <w:i w:val="0"/>
          <w:shadow w:val="0"/>
          <w:emboss w:val="0"/>
          <w:sz w:val="30"/>
          <w:szCs w:val="30"/>
          <w:u w:val="none"/>
          <w:lang w:eastAsia="zh-CN"/>
        </w:rPr>
        <w:t>一、协会运营思路和总体规划</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cs="仿宋"/>
          <w:b w:val="0"/>
          <w:bCs/>
          <w:i w:val="0"/>
          <w:shadow w:val="0"/>
          <w:emboss w:val="0"/>
          <w:sz w:val="30"/>
          <w:szCs w:val="30"/>
          <w:u w:val="none"/>
          <w:lang w:eastAsia="zh-CN"/>
        </w:rPr>
      </w:pPr>
      <w:r>
        <w:rPr>
          <w:rFonts w:hint="eastAsia" w:ascii="仿宋" w:hAnsi="仿宋" w:cs="仿宋"/>
          <w:b/>
          <w:bCs w:val="0"/>
          <w:i w:val="0"/>
          <w:shadow w:val="0"/>
          <w:emboss w:val="0"/>
          <w:sz w:val="30"/>
          <w:szCs w:val="30"/>
          <w:u w:val="none"/>
          <w:lang w:eastAsia="zh-CN"/>
        </w:rPr>
        <w:t>（一）协会秘书处的三大重点工作</w:t>
      </w:r>
      <w:r>
        <w:rPr>
          <w:rFonts w:hint="eastAsia" w:ascii="仿宋" w:hAnsi="仿宋" w:cs="仿宋"/>
          <w:b w:val="0"/>
          <w:bCs/>
          <w:i w:val="0"/>
          <w:shadow w:val="0"/>
          <w:emboss w:val="0"/>
          <w:sz w:val="30"/>
          <w:szCs w:val="30"/>
          <w:u w:val="none"/>
          <w:lang w:eastAsia="zh-CN"/>
        </w:rPr>
        <w:t>：发展会员、服务会员和宣传标杆，以此提升协会的影响力和凝聚力。</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cs="仿宋"/>
          <w:b w:val="0"/>
          <w:bCs/>
          <w:i w:val="0"/>
          <w:shadow w:val="0"/>
          <w:emboss w:val="0"/>
          <w:sz w:val="30"/>
          <w:szCs w:val="30"/>
          <w:u w:val="none"/>
          <w:lang w:eastAsia="zh-CN"/>
        </w:rPr>
      </w:pPr>
      <w:r>
        <w:rPr>
          <w:rFonts w:hint="eastAsia" w:ascii="仿宋" w:hAnsi="仿宋" w:cs="仿宋"/>
          <w:b/>
          <w:bCs w:val="0"/>
          <w:i w:val="0"/>
          <w:shadow w:val="0"/>
          <w:emboss w:val="0"/>
          <w:sz w:val="30"/>
          <w:szCs w:val="30"/>
          <w:u w:val="none"/>
          <w:lang w:eastAsia="zh-CN"/>
        </w:rPr>
        <w:t>（二）鉴于此，协会将打造一个具有广东特色的协会平台，提供学习型、开放型和资源型的多元服务。</w:t>
      </w:r>
      <w:r>
        <w:rPr>
          <w:rFonts w:hint="eastAsia" w:ascii="仿宋" w:hAnsi="仿宋" w:cs="仿宋"/>
          <w:b w:val="0"/>
          <w:bCs/>
          <w:i w:val="0"/>
          <w:shadow w:val="0"/>
          <w:emboss w:val="0"/>
          <w:sz w:val="30"/>
          <w:szCs w:val="30"/>
          <w:u w:val="none"/>
          <w:lang w:eastAsia="zh-CN"/>
        </w:rPr>
        <w:t>其中，学习型平台：智库大讲堂，名企游学等；开放型平台：广泛邀请全国门窗企业参与；资源型平台：链接设计师、装企与异业等。</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cs="仿宋"/>
          <w:b w:val="0"/>
          <w:bCs/>
          <w:i w:val="0"/>
          <w:shadow w:val="0"/>
          <w:emboss w:val="0"/>
          <w:sz w:val="30"/>
          <w:szCs w:val="30"/>
          <w:u w:val="none"/>
          <w:lang w:eastAsia="zh-CN"/>
        </w:rPr>
      </w:pPr>
      <w:r>
        <w:rPr>
          <w:rFonts w:hint="eastAsia" w:ascii="仿宋" w:hAnsi="仿宋" w:cs="仿宋"/>
          <w:b/>
          <w:bCs w:val="0"/>
          <w:i w:val="0"/>
          <w:shadow w:val="0"/>
          <w:emboss w:val="0"/>
          <w:sz w:val="30"/>
          <w:szCs w:val="30"/>
          <w:u w:val="none"/>
          <w:lang w:eastAsia="zh-CN"/>
        </w:rPr>
        <w:t>（三）收入结构，以会费收入为主、赞助费和联合营销服务费为补充的模式。</w:t>
      </w:r>
      <w:r>
        <w:rPr>
          <w:rFonts w:hint="eastAsia" w:ascii="仿宋" w:hAnsi="仿宋" w:cs="仿宋"/>
          <w:b w:val="0"/>
          <w:bCs/>
          <w:i w:val="0"/>
          <w:shadow w:val="0"/>
          <w:emboss w:val="0"/>
          <w:sz w:val="30"/>
          <w:szCs w:val="30"/>
          <w:u w:val="none"/>
          <w:lang w:eastAsia="zh-CN"/>
        </w:rPr>
        <w:t>即在运营上，以会费支持团队运作，赞助费覆盖活动成本，而联合营销服务费则基于企业自愿原则，如门窗品牌联合招商、供应链企业创新展等。</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bCs w:val="0"/>
          <w:i w:val="0"/>
          <w:shadow w:val="0"/>
          <w:emboss w:val="0"/>
          <w:sz w:val="30"/>
          <w:szCs w:val="30"/>
          <w:u w:val="none"/>
          <w:lang w:eastAsia="zh-CN"/>
        </w:rPr>
      </w:pPr>
      <w:r>
        <w:rPr>
          <w:rFonts w:hint="eastAsia" w:ascii="仿宋" w:hAnsi="仿宋" w:eastAsia="仿宋" w:cs="仿宋"/>
          <w:b/>
          <w:bCs w:val="0"/>
          <w:i w:val="0"/>
          <w:shadow w:val="0"/>
          <w:emboss w:val="0"/>
          <w:sz w:val="30"/>
          <w:szCs w:val="30"/>
          <w:u w:val="none"/>
          <w:lang w:eastAsia="zh-CN"/>
        </w:rPr>
        <w:t>（</w:t>
      </w:r>
      <w:r>
        <w:rPr>
          <w:rFonts w:hint="eastAsia" w:ascii="仿宋" w:hAnsi="仿宋" w:cs="仿宋"/>
          <w:b/>
          <w:bCs w:val="0"/>
          <w:i w:val="0"/>
          <w:shadow w:val="0"/>
          <w:emboss w:val="0"/>
          <w:sz w:val="30"/>
          <w:szCs w:val="30"/>
          <w:u w:val="none"/>
          <w:lang w:eastAsia="zh-CN"/>
        </w:rPr>
        <w:t>四</w:t>
      </w:r>
      <w:r>
        <w:rPr>
          <w:rFonts w:hint="eastAsia" w:ascii="仿宋" w:hAnsi="仿宋" w:eastAsia="仿宋" w:cs="仿宋"/>
          <w:b/>
          <w:bCs w:val="0"/>
          <w:i w:val="0"/>
          <w:shadow w:val="0"/>
          <w:emboss w:val="0"/>
          <w:sz w:val="30"/>
          <w:szCs w:val="30"/>
          <w:u w:val="none"/>
          <w:lang w:eastAsia="zh-CN"/>
        </w:rPr>
        <w:t>）2024年，做好三大服务</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rPr>
      </w:pPr>
      <w:r>
        <w:rPr>
          <w:rFonts w:hint="eastAsia" w:ascii="仿宋" w:hAnsi="仿宋" w:eastAsia="仿宋" w:cs="仿宋"/>
          <w:b w:val="0"/>
          <w:bCs/>
          <w:i w:val="0"/>
          <w:shadow w:val="0"/>
          <w:emboss w:val="0"/>
          <w:sz w:val="30"/>
          <w:szCs w:val="30"/>
          <w:u w:val="none"/>
          <w:lang w:eastAsia="zh-CN"/>
        </w:rPr>
        <w:t>第一，更好的服务供应链企业</w:t>
      </w:r>
      <w:r>
        <w:rPr>
          <w:rFonts w:hint="eastAsia" w:ascii="仿宋" w:hAnsi="仿宋" w:cs="仿宋"/>
          <w:b w:val="0"/>
          <w:bCs/>
          <w:i w:val="0"/>
          <w:shadow w:val="0"/>
          <w:emboss w:val="0"/>
          <w:sz w:val="30"/>
          <w:szCs w:val="30"/>
          <w:u w:val="none"/>
          <w:lang w:eastAsia="zh-CN"/>
        </w:rPr>
        <w:t>，</w:t>
      </w:r>
      <w:r>
        <w:rPr>
          <w:rFonts w:hint="eastAsia" w:ascii="仿宋" w:hAnsi="仿宋" w:eastAsia="仿宋" w:cs="仿宋"/>
          <w:b w:val="0"/>
          <w:bCs/>
          <w:i w:val="0"/>
          <w:shadow w:val="0"/>
          <w:emboss w:val="0"/>
          <w:sz w:val="30"/>
          <w:szCs w:val="30"/>
          <w:u w:val="none"/>
          <w:lang w:eastAsia="zh-CN"/>
        </w:rPr>
        <w:t>链接更多的优质门窗品牌</w:t>
      </w:r>
      <w:r>
        <w:rPr>
          <w:rFonts w:hint="eastAsia" w:ascii="仿宋" w:hAnsi="仿宋" w:cs="仿宋"/>
          <w:b w:val="0"/>
          <w:bCs/>
          <w:i w:val="0"/>
          <w:shadow w:val="0"/>
          <w:emboss w:val="0"/>
          <w:sz w:val="30"/>
          <w:szCs w:val="30"/>
          <w:u w:val="none"/>
          <w:lang w:eastAsia="zh-CN"/>
        </w:rPr>
        <w:t>，</w:t>
      </w:r>
      <w:r>
        <w:rPr>
          <w:rFonts w:hint="eastAsia" w:ascii="仿宋" w:hAnsi="仿宋" w:eastAsia="仿宋" w:cs="仿宋"/>
          <w:b w:val="0"/>
          <w:bCs/>
          <w:i w:val="0"/>
          <w:shadow w:val="0"/>
          <w:emboss w:val="0"/>
          <w:sz w:val="30"/>
          <w:szCs w:val="30"/>
          <w:u w:val="none"/>
          <w:lang w:eastAsia="zh-CN"/>
        </w:rPr>
        <w:t>为优秀的供应链企业代言</w:t>
      </w:r>
      <w:r>
        <w:rPr>
          <w:rFonts w:hint="eastAsia" w:ascii="仿宋" w:hAnsi="仿宋" w:cs="仿宋"/>
          <w:b w:val="0"/>
          <w:bCs/>
          <w:i w:val="0"/>
          <w:shadow w:val="0"/>
          <w:emboss w:val="0"/>
          <w:sz w:val="30"/>
          <w:szCs w:val="30"/>
          <w:u w:val="none"/>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第二，更好的赋能门窗品牌</w:t>
      </w:r>
      <w:r>
        <w:rPr>
          <w:rFonts w:hint="eastAsia" w:ascii="仿宋" w:hAnsi="仿宋" w:cs="仿宋"/>
          <w:b w:val="0"/>
          <w:bCs/>
          <w:sz w:val="30"/>
          <w:szCs w:val="30"/>
          <w:lang w:eastAsia="zh-CN"/>
        </w:rPr>
        <w:t>，</w:t>
      </w:r>
      <w:r>
        <w:rPr>
          <w:rFonts w:hint="eastAsia" w:ascii="仿宋" w:hAnsi="仿宋" w:eastAsia="仿宋" w:cs="仿宋"/>
          <w:b w:val="0"/>
          <w:bCs/>
          <w:sz w:val="30"/>
          <w:szCs w:val="30"/>
        </w:rPr>
        <w:t>联合招商、联合营销、门窗节</w:t>
      </w:r>
      <w:r>
        <w:rPr>
          <w:rFonts w:hint="eastAsia" w:ascii="仿宋" w:hAnsi="仿宋" w:cs="仿宋"/>
          <w:b w:val="0"/>
          <w:bCs/>
          <w:sz w:val="30"/>
          <w:szCs w:val="30"/>
          <w:lang w:eastAsia="zh-CN"/>
        </w:rPr>
        <w:t>，</w:t>
      </w:r>
      <w:r>
        <w:rPr>
          <w:rFonts w:hint="eastAsia" w:ascii="仿宋" w:hAnsi="仿宋" w:eastAsia="仿宋" w:cs="仿宋"/>
          <w:b w:val="0"/>
          <w:bCs/>
          <w:sz w:val="30"/>
          <w:szCs w:val="30"/>
        </w:rPr>
        <w:t>链接优质的设计师、装企与工程资源</w:t>
      </w:r>
      <w:r>
        <w:rPr>
          <w:rFonts w:hint="eastAsia" w:ascii="仿宋" w:hAnsi="仿宋" w:cs="仿宋"/>
          <w:b w:val="0"/>
          <w:bCs/>
          <w:sz w:val="30"/>
          <w:szCs w:val="30"/>
          <w:lang w:eastAsia="zh-CN"/>
        </w:rPr>
        <w:t>，</w:t>
      </w:r>
      <w:r>
        <w:rPr>
          <w:rFonts w:hint="eastAsia" w:ascii="仿宋" w:hAnsi="仿宋" w:eastAsia="仿宋" w:cs="仿宋"/>
          <w:b w:val="0"/>
          <w:bCs/>
          <w:sz w:val="30"/>
          <w:szCs w:val="30"/>
        </w:rPr>
        <w:t>助力门窗品牌成长</w:t>
      </w:r>
      <w:r>
        <w:rPr>
          <w:rFonts w:hint="eastAsia" w:ascii="仿宋" w:hAnsi="仿宋" w:cs="仿宋"/>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rPr>
        <w:t>第三，更好的服务行业</w:t>
      </w:r>
      <w:r>
        <w:rPr>
          <w:rFonts w:hint="eastAsia" w:ascii="仿宋" w:hAnsi="仿宋" w:cs="仿宋"/>
          <w:b w:val="0"/>
          <w:bCs/>
          <w:sz w:val="30"/>
          <w:szCs w:val="30"/>
          <w:lang w:eastAsia="zh-CN"/>
        </w:rPr>
        <w:t>，</w:t>
      </w:r>
      <w:r>
        <w:rPr>
          <w:rFonts w:hint="eastAsia" w:ascii="仿宋" w:hAnsi="仿宋" w:eastAsia="仿宋" w:cs="仿宋"/>
          <w:b w:val="0"/>
          <w:bCs/>
          <w:sz w:val="30"/>
          <w:szCs w:val="30"/>
        </w:rPr>
        <w:t>引领行业高质量发展</w:t>
      </w:r>
      <w:r>
        <w:rPr>
          <w:rFonts w:hint="eastAsia" w:ascii="仿宋" w:hAnsi="仿宋" w:cs="仿宋"/>
          <w:b w:val="0"/>
          <w:bCs/>
          <w:sz w:val="30"/>
          <w:szCs w:val="30"/>
          <w:lang w:eastAsia="zh-CN"/>
        </w:rPr>
        <w:t>，</w:t>
      </w:r>
      <w:r>
        <w:rPr>
          <w:rFonts w:hint="eastAsia" w:ascii="仿宋" w:hAnsi="仿宋" w:eastAsia="仿宋" w:cs="仿宋"/>
          <w:b w:val="0"/>
          <w:bCs/>
          <w:sz w:val="30"/>
          <w:szCs w:val="30"/>
        </w:rPr>
        <w:t>做好行业生态各方的信心管理</w:t>
      </w:r>
      <w:r>
        <w:rPr>
          <w:rFonts w:hint="eastAsia" w:ascii="仿宋" w:hAnsi="仿宋" w:cs="仿宋"/>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bCs w:val="0"/>
          <w:i w:val="0"/>
          <w:shadow w:val="0"/>
          <w:emboss w:val="0"/>
          <w:sz w:val="30"/>
          <w:szCs w:val="30"/>
          <w:u w:val="none"/>
          <w:lang w:eastAsia="zh-CN"/>
        </w:rPr>
      </w:pPr>
      <w:r>
        <w:rPr>
          <w:rFonts w:hint="eastAsia" w:ascii="仿宋" w:hAnsi="仿宋" w:eastAsia="仿宋" w:cs="仿宋"/>
          <w:b/>
          <w:bCs w:val="0"/>
          <w:i w:val="0"/>
          <w:shadow w:val="0"/>
          <w:emboss w:val="0"/>
          <w:sz w:val="30"/>
          <w:szCs w:val="30"/>
          <w:u w:val="none"/>
          <w:lang w:eastAsia="zh-CN"/>
        </w:rPr>
        <w:t>（</w:t>
      </w:r>
      <w:r>
        <w:rPr>
          <w:rFonts w:hint="eastAsia" w:ascii="仿宋" w:hAnsi="仿宋" w:cs="仿宋"/>
          <w:b/>
          <w:bCs w:val="0"/>
          <w:i w:val="0"/>
          <w:shadow w:val="0"/>
          <w:emboss w:val="0"/>
          <w:sz w:val="30"/>
          <w:szCs w:val="30"/>
          <w:u w:val="none"/>
          <w:lang w:eastAsia="zh-CN"/>
        </w:rPr>
        <w:t>五</w:t>
      </w:r>
      <w:r>
        <w:rPr>
          <w:rFonts w:hint="eastAsia" w:ascii="仿宋" w:hAnsi="仿宋" w:eastAsia="仿宋" w:cs="仿宋"/>
          <w:b/>
          <w:bCs w:val="0"/>
          <w:i w:val="0"/>
          <w:shadow w:val="0"/>
          <w:emboss w:val="0"/>
          <w:sz w:val="30"/>
          <w:szCs w:val="30"/>
          <w:u w:val="none"/>
          <w:lang w:eastAsia="zh-CN"/>
        </w:rPr>
        <w:t>）会员分层分级服务</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cs="仿宋"/>
          <w:b w:val="0"/>
          <w:bCs/>
          <w:i w:val="0"/>
          <w:shadow w:val="0"/>
          <w:emboss w:val="0"/>
          <w:sz w:val="30"/>
          <w:szCs w:val="30"/>
          <w:u w:val="none"/>
          <w:lang w:eastAsia="zh-CN"/>
        </w:rPr>
      </w:pPr>
      <w:r>
        <w:rPr>
          <w:rFonts w:hint="eastAsia" w:ascii="仿宋" w:hAnsi="仿宋" w:cs="仿宋"/>
          <w:b w:val="0"/>
          <w:bCs/>
          <w:i w:val="0"/>
          <w:shadow w:val="0"/>
          <w:emboss w:val="0"/>
          <w:sz w:val="30"/>
          <w:szCs w:val="30"/>
          <w:u w:val="none"/>
          <w:lang w:eastAsia="zh-CN"/>
        </w:rPr>
        <w:t>按照会员等级或会费缴纳情况提供不同服务，活动方面，将严格按以下权益执行邀约，增强会员的归属感和忠诚度。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1740"/>
        <w:gridCol w:w="1296"/>
        <w:gridCol w:w="153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b w:val="0"/>
                <w:bCs w:val="0"/>
                <w:i w:val="0"/>
                <w:shadow w:val="0"/>
                <w:emboss w:val="0"/>
                <w:color w:val="000000"/>
                <w:sz w:val="28"/>
                <w:szCs w:val="28"/>
                <w:u w:val="none"/>
                <w:vertAlign w:val="baseline"/>
                <w:lang w:val="en-US" w:eastAsia="zh-CN"/>
              </w:rPr>
            </w:pPr>
            <w:r>
              <w:rPr>
                <w:rFonts w:hint="eastAsia" w:ascii="仿宋" w:hAnsi="仿宋" w:eastAsia="仿宋" w:cs="仿宋"/>
                <w:b w:val="0"/>
                <w:bCs w:val="0"/>
                <w:i w:val="0"/>
                <w:shadow w:val="0"/>
                <w:emboss w:val="0"/>
                <w:color w:val="000000"/>
                <w:sz w:val="28"/>
                <w:szCs w:val="28"/>
                <w:u w:val="none"/>
                <w:vertAlign w:val="baseline"/>
                <w:lang w:eastAsia="zh-CN"/>
              </w:rPr>
              <w:t>活动类型</w:t>
            </w:r>
            <w:r>
              <w:rPr>
                <w:rFonts w:hint="eastAsia" w:ascii="仿宋" w:hAnsi="仿宋" w:cs="仿宋"/>
                <w:b w:val="0"/>
                <w:bCs w:val="0"/>
                <w:i w:val="0"/>
                <w:shadow w:val="0"/>
                <w:emboss w:val="0"/>
                <w:color w:val="000000"/>
                <w:sz w:val="28"/>
                <w:szCs w:val="28"/>
                <w:u w:val="none"/>
                <w:vertAlign w:val="baseline"/>
                <w:lang w:val="en-US" w:eastAsia="zh-CN"/>
              </w:rPr>
              <w:t xml:space="preserve">    会员等级</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val="0"/>
                <w:i w:val="0"/>
                <w:shadow w:val="0"/>
                <w:emboss w:val="0"/>
                <w:color w:val="000000"/>
                <w:sz w:val="28"/>
                <w:szCs w:val="28"/>
                <w:u w:val="none"/>
                <w:vertAlign w:val="baseline"/>
                <w:lang w:eastAsia="zh-CN"/>
              </w:rPr>
            </w:pPr>
            <w:r>
              <w:rPr>
                <w:rFonts w:hint="eastAsia" w:ascii="仿宋" w:hAnsi="仿宋" w:cs="仿宋"/>
                <w:b w:val="0"/>
                <w:bCs w:val="0"/>
                <w:i w:val="0"/>
                <w:shadow w:val="0"/>
                <w:emboss w:val="0"/>
                <w:color w:val="000000"/>
                <w:sz w:val="28"/>
                <w:szCs w:val="28"/>
                <w:u w:val="none"/>
                <w:vertAlign w:val="baseline"/>
                <w:lang w:eastAsia="zh-CN"/>
              </w:rPr>
              <w:t>常务副会长及以上</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val="0"/>
                <w:i w:val="0"/>
                <w:shadow w:val="0"/>
                <w:emboss w:val="0"/>
                <w:color w:val="000000"/>
                <w:sz w:val="28"/>
                <w:szCs w:val="28"/>
                <w:u w:val="none"/>
                <w:vertAlign w:val="baseline"/>
                <w:lang w:eastAsia="zh-CN"/>
              </w:rPr>
            </w:pPr>
            <w:r>
              <w:rPr>
                <w:rFonts w:hint="eastAsia" w:ascii="仿宋" w:hAnsi="仿宋" w:eastAsia="仿宋" w:cs="仿宋"/>
                <w:b w:val="0"/>
                <w:bCs w:val="0"/>
                <w:i w:val="0"/>
                <w:shadow w:val="0"/>
                <w:emboss w:val="0"/>
                <w:color w:val="000000"/>
                <w:sz w:val="28"/>
                <w:szCs w:val="28"/>
                <w:u w:val="none"/>
                <w:vertAlign w:val="baseline"/>
                <w:lang w:eastAsia="zh-CN"/>
              </w:rPr>
              <w:t>副会长</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val="0"/>
                <w:i w:val="0"/>
                <w:shadow w:val="0"/>
                <w:emboss w:val="0"/>
                <w:color w:val="000000"/>
                <w:sz w:val="28"/>
                <w:szCs w:val="28"/>
                <w:u w:val="none"/>
                <w:vertAlign w:val="baseline"/>
                <w:lang w:eastAsia="zh-CN"/>
              </w:rPr>
            </w:pPr>
            <w:r>
              <w:rPr>
                <w:rFonts w:hint="eastAsia" w:ascii="仿宋" w:hAnsi="仿宋" w:eastAsia="仿宋" w:cs="仿宋"/>
                <w:b w:val="0"/>
                <w:bCs w:val="0"/>
                <w:i w:val="0"/>
                <w:shadow w:val="0"/>
                <w:emboss w:val="0"/>
                <w:color w:val="000000"/>
                <w:sz w:val="28"/>
                <w:szCs w:val="28"/>
                <w:u w:val="none"/>
                <w:vertAlign w:val="baseline"/>
                <w:lang w:eastAsia="zh-CN"/>
              </w:rPr>
              <w:t>理事</w:t>
            </w:r>
          </w:p>
        </w:tc>
        <w:tc>
          <w:tcPr>
            <w:tcW w:w="1446"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val="0"/>
                <w:i w:val="0"/>
                <w:shadow w:val="0"/>
                <w:emboss w:val="0"/>
                <w:color w:val="000000"/>
                <w:sz w:val="28"/>
                <w:szCs w:val="28"/>
                <w:u w:val="none"/>
                <w:vertAlign w:val="baseline"/>
                <w:lang w:eastAsia="zh-CN"/>
              </w:rPr>
            </w:pPr>
            <w:r>
              <w:rPr>
                <w:rFonts w:hint="eastAsia" w:ascii="仿宋" w:hAnsi="仿宋" w:cs="仿宋"/>
                <w:b w:val="0"/>
                <w:bCs w:val="0"/>
                <w:i w:val="0"/>
                <w:shadow w:val="0"/>
                <w:emboss w:val="0"/>
                <w:color w:val="000000"/>
                <w:sz w:val="28"/>
                <w:szCs w:val="28"/>
                <w:u w:val="none"/>
                <w:vertAlign w:val="baseline"/>
                <w:lang w:eastAsia="zh-CN"/>
              </w:rPr>
              <w:t>一般</w:t>
            </w:r>
            <w:r>
              <w:rPr>
                <w:rFonts w:hint="eastAsia" w:ascii="仿宋" w:hAnsi="仿宋" w:eastAsia="仿宋" w:cs="仿宋"/>
                <w:b w:val="0"/>
                <w:bCs w:val="0"/>
                <w:i w:val="0"/>
                <w:shadow w:val="0"/>
                <w:emboss w:val="0"/>
                <w:color w:val="000000"/>
                <w:sz w:val="28"/>
                <w:szCs w:val="28"/>
                <w:u w:val="none"/>
                <w:vertAlign w:val="baseline"/>
                <w:lang w:eastAsia="zh-CN"/>
              </w:rPr>
              <w:t>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G20圆桌沙龙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cs="仿宋"/>
                <w:b w:val="0"/>
                <w:bCs/>
                <w:i w:val="0"/>
                <w:shadow w:val="0"/>
                <w:emboss w:val="0"/>
                <w:color w:val="000000"/>
                <w:sz w:val="28"/>
                <w:szCs w:val="28"/>
                <w:u w:val="none"/>
                <w:lang w:val="en-US" w:eastAsia="zh-CN"/>
              </w:rPr>
              <w:t>X</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cs="仿宋"/>
                <w:b w:val="0"/>
                <w:bCs/>
                <w:i w:val="0"/>
                <w:shadow w:val="0"/>
                <w:emboss w:val="0"/>
                <w:color w:val="000000"/>
                <w:sz w:val="28"/>
                <w:szCs w:val="28"/>
                <w:u w:val="none"/>
                <w:lang w:val="en-US" w:eastAsia="zh-CN"/>
              </w:rPr>
              <w:t>X</w:t>
            </w:r>
          </w:p>
        </w:tc>
        <w:tc>
          <w:tcPr>
            <w:tcW w:w="14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cs="仿宋"/>
                <w:b w:val="0"/>
                <w:bCs/>
                <w:i w:val="0"/>
                <w:shadow w:val="0"/>
                <w:emboss w:val="0"/>
                <w:color w:val="000000"/>
                <w:sz w:val="28"/>
                <w:szCs w:val="28"/>
                <w:u w:val="none"/>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名企游学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cs="仿宋"/>
                <w:b w:val="0"/>
                <w:bCs/>
                <w:i w:val="0"/>
                <w:shadow w:val="0"/>
                <w:emboss w:val="0"/>
                <w:color w:val="000000"/>
                <w:sz w:val="28"/>
                <w:szCs w:val="28"/>
                <w:u w:val="none"/>
                <w:lang w:val="en-US" w:eastAsia="zh-CN"/>
              </w:rPr>
              <w:t>O</w:t>
            </w:r>
          </w:p>
        </w:tc>
        <w:tc>
          <w:tcPr>
            <w:tcW w:w="14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cs="仿宋"/>
                <w:b w:val="0"/>
                <w:bCs/>
                <w:i w:val="0"/>
                <w:shadow w:val="0"/>
                <w:emboss w:val="0"/>
                <w:color w:val="000000"/>
                <w:sz w:val="28"/>
                <w:szCs w:val="28"/>
                <w:u w:val="none"/>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智库大讲堂</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4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cs="仿宋"/>
                <w:b w:val="0"/>
                <w:bCs/>
                <w:i w:val="0"/>
                <w:shadow w:val="0"/>
                <w:emboss w:val="0"/>
                <w:color w:val="000000"/>
                <w:sz w:val="28"/>
                <w:szCs w:val="28"/>
                <w:u w:val="none"/>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专委会主题活动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4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cs="仿宋"/>
                <w:b w:val="0"/>
                <w:bCs/>
                <w:i w:val="0"/>
                <w:shadow w:val="0"/>
                <w:emboss w:val="0"/>
                <w:color w:val="000000"/>
                <w:sz w:val="28"/>
                <w:szCs w:val="28"/>
                <w:u w:val="none"/>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cs="仿宋"/>
                <w:b w:val="0"/>
                <w:bCs/>
                <w:i w:val="0"/>
                <w:shadow w:val="0"/>
                <w:emboss w:val="0"/>
                <w:color w:val="000000"/>
                <w:sz w:val="28"/>
                <w:szCs w:val="28"/>
                <w:u w:val="none"/>
                <w:vertAlign w:val="baseline"/>
                <w:lang w:eastAsia="zh-CN"/>
              </w:rPr>
              <w:t>理事会暨</w:t>
            </w:r>
            <w:r>
              <w:rPr>
                <w:rFonts w:hint="eastAsia" w:ascii="仿宋" w:hAnsi="仿宋" w:eastAsia="仿宋" w:cs="仿宋"/>
                <w:b w:val="0"/>
                <w:bCs/>
                <w:i w:val="0"/>
                <w:shadow w:val="0"/>
                <w:emboss w:val="0"/>
                <w:color w:val="000000"/>
                <w:sz w:val="28"/>
                <w:szCs w:val="28"/>
                <w:u w:val="none"/>
                <w:vertAlign w:val="baseline"/>
                <w:lang w:eastAsia="zh-CN"/>
              </w:rPr>
              <w:t>三大百强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系列活动</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4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会员大会</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c>
          <w:tcPr>
            <w:tcW w:w="14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备注：“√”代表不限次数，“</w:t>
      </w:r>
      <w:r>
        <w:rPr>
          <w:rFonts w:hint="eastAsia" w:ascii="仿宋" w:hAnsi="仿宋" w:eastAsia="仿宋" w:cs="仿宋"/>
          <w:b w:val="0"/>
          <w:bCs/>
          <w:i w:val="0"/>
          <w:shadow w:val="0"/>
          <w:emboss w:val="0"/>
          <w:color w:val="000000"/>
          <w:sz w:val="28"/>
          <w:szCs w:val="28"/>
          <w:u w:val="none"/>
          <w:vertAlign w:val="baseline"/>
          <w:lang w:val="en-US" w:eastAsia="zh-CN"/>
        </w:rPr>
        <w:t>O</w:t>
      </w:r>
      <w:r>
        <w:rPr>
          <w:rFonts w:hint="eastAsia" w:ascii="仿宋" w:hAnsi="仿宋" w:eastAsia="仿宋" w:cs="仿宋"/>
          <w:b w:val="0"/>
          <w:bCs/>
          <w:i w:val="0"/>
          <w:shadow w:val="0"/>
          <w:emboss w:val="0"/>
          <w:color w:val="000000"/>
          <w:sz w:val="28"/>
          <w:szCs w:val="28"/>
          <w:u w:val="none"/>
          <w:vertAlign w:val="baseline"/>
          <w:lang w:eastAsia="zh-CN"/>
        </w:rPr>
        <w:t>”代表可体验活动</w:t>
      </w:r>
      <w:r>
        <w:rPr>
          <w:rFonts w:hint="eastAsia" w:ascii="仿宋" w:hAnsi="仿宋" w:cs="仿宋"/>
          <w:b w:val="0"/>
          <w:bCs/>
          <w:i w:val="0"/>
          <w:shadow w:val="0"/>
          <w:emboss w:val="0"/>
          <w:color w:val="000000"/>
          <w:sz w:val="28"/>
          <w:szCs w:val="28"/>
          <w:u w:val="none"/>
          <w:vertAlign w:val="baseline"/>
          <w:lang w:val="en-US" w:eastAsia="zh-CN"/>
        </w:rPr>
        <w:t>1</w:t>
      </w:r>
      <w:r>
        <w:rPr>
          <w:rFonts w:hint="eastAsia" w:ascii="仿宋" w:hAnsi="仿宋" w:eastAsia="仿宋" w:cs="仿宋"/>
          <w:b w:val="0"/>
          <w:bCs/>
          <w:i w:val="0"/>
          <w:shadow w:val="0"/>
          <w:emboss w:val="0"/>
          <w:color w:val="000000"/>
          <w:sz w:val="28"/>
          <w:szCs w:val="28"/>
          <w:u w:val="none"/>
          <w:vertAlign w:val="baseline"/>
          <w:lang w:eastAsia="zh-CN"/>
        </w:rPr>
        <w:t>次</w:t>
      </w:r>
      <w:r>
        <w:rPr>
          <w:rFonts w:hint="eastAsia" w:ascii="仿宋" w:hAnsi="仿宋" w:cs="仿宋"/>
          <w:b w:val="0"/>
          <w:bCs/>
          <w:i w:val="0"/>
          <w:shadow w:val="0"/>
          <w:emboss w:val="0"/>
          <w:color w:val="000000"/>
          <w:sz w:val="28"/>
          <w:szCs w:val="28"/>
          <w:u w:val="none"/>
          <w:vertAlign w:val="baseline"/>
          <w:lang w:eastAsia="zh-CN"/>
        </w:rPr>
        <w:t>，</w:t>
      </w:r>
      <w:r>
        <w:rPr>
          <w:rFonts w:hint="eastAsia" w:ascii="仿宋" w:hAnsi="仿宋" w:eastAsia="仿宋" w:cs="仿宋"/>
          <w:b w:val="0"/>
          <w:bCs/>
          <w:i w:val="0"/>
          <w:shadow w:val="0"/>
          <w:emboss w:val="0"/>
          <w:color w:val="000000"/>
          <w:sz w:val="28"/>
          <w:szCs w:val="28"/>
          <w:u w:val="none"/>
          <w:vertAlign w:val="baseline"/>
          <w:lang w:eastAsia="zh-CN"/>
        </w:rPr>
        <w:t>“</w:t>
      </w:r>
      <w:r>
        <w:rPr>
          <w:rFonts w:hint="eastAsia" w:ascii="仿宋" w:hAnsi="仿宋" w:eastAsia="仿宋" w:cs="仿宋"/>
          <w:b w:val="0"/>
          <w:bCs/>
          <w:i w:val="0"/>
          <w:shadow w:val="0"/>
          <w:emboss w:val="0"/>
          <w:color w:val="000000"/>
          <w:sz w:val="28"/>
          <w:szCs w:val="28"/>
          <w:u w:val="none"/>
          <w:vertAlign w:val="baseline"/>
          <w:lang w:val="en-US" w:eastAsia="zh-CN"/>
        </w:rPr>
        <w:t>X</w:t>
      </w:r>
      <w:r>
        <w:rPr>
          <w:rFonts w:hint="eastAsia" w:ascii="仿宋" w:hAnsi="仿宋" w:eastAsia="仿宋" w:cs="仿宋"/>
          <w:b w:val="0"/>
          <w:bCs/>
          <w:i w:val="0"/>
          <w:shadow w:val="0"/>
          <w:emboss w:val="0"/>
          <w:color w:val="000000"/>
          <w:sz w:val="28"/>
          <w:szCs w:val="28"/>
          <w:u w:val="none"/>
          <w:vertAlign w:val="baseline"/>
          <w:lang w:eastAsia="zh-CN"/>
        </w:rPr>
        <w:t>”代表无此权益</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bCs w:val="0"/>
          <w:i w:val="0"/>
          <w:shadow w:val="0"/>
          <w:emboss w:val="0"/>
          <w:sz w:val="30"/>
          <w:szCs w:val="30"/>
          <w:u w:val="none"/>
          <w:lang w:eastAsia="zh-CN"/>
        </w:rPr>
      </w:pPr>
      <w:r>
        <w:rPr>
          <w:rFonts w:hint="eastAsia" w:ascii="仿宋" w:hAnsi="仿宋" w:eastAsia="仿宋" w:cs="仿宋"/>
          <w:b/>
          <w:bCs w:val="0"/>
          <w:i w:val="0"/>
          <w:shadow w:val="0"/>
          <w:emboss w:val="0"/>
          <w:sz w:val="30"/>
          <w:szCs w:val="30"/>
          <w:u w:val="none"/>
          <w:lang w:eastAsia="zh-CN"/>
        </w:rPr>
        <w:t>（</w:t>
      </w:r>
      <w:r>
        <w:rPr>
          <w:rFonts w:hint="eastAsia" w:ascii="仿宋" w:hAnsi="仿宋" w:cs="仿宋"/>
          <w:b/>
          <w:bCs w:val="0"/>
          <w:i w:val="0"/>
          <w:shadow w:val="0"/>
          <w:emboss w:val="0"/>
          <w:sz w:val="30"/>
          <w:szCs w:val="30"/>
          <w:u w:val="none"/>
          <w:lang w:eastAsia="zh-CN"/>
        </w:rPr>
        <w:t>六</w:t>
      </w:r>
      <w:r>
        <w:rPr>
          <w:rFonts w:hint="eastAsia" w:ascii="仿宋" w:hAnsi="仿宋" w:eastAsia="仿宋" w:cs="仿宋"/>
          <w:b/>
          <w:bCs w:val="0"/>
          <w:i w:val="0"/>
          <w:shadow w:val="0"/>
          <w:emboss w:val="0"/>
          <w:sz w:val="30"/>
          <w:szCs w:val="30"/>
          <w:u w:val="none"/>
          <w:lang w:eastAsia="zh-CN"/>
        </w:rPr>
        <w:t>）党建引领，打造“六同”特色，以党建促会务</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i w:val="0"/>
          <w:sz w:val="30"/>
          <w:szCs w:val="30"/>
          <w:u w:val="none"/>
          <w:lang w:eastAsia="zh-CN"/>
        </w:rPr>
      </w:pPr>
      <w:r>
        <w:rPr>
          <w:rFonts w:hint="eastAsia" w:ascii="仿宋" w:hAnsi="仿宋" w:cs="仿宋"/>
          <w:b w:val="0"/>
          <w:bCs/>
          <w:sz w:val="30"/>
          <w:szCs w:val="30"/>
          <w:lang w:eastAsia="zh-CN"/>
        </w:rPr>
        <w:t>接下来，广东省门窗协会党支部将致力于打造“六同特色”，以党建引领会务发展，即为：</w:t>
      </w:r>
      <w:r>
        <w:rPr>
          <w:rFonts w:hint="eastAsia" w:ascii="仿宋" w:hAnsi="仿宋" w:eastAsia="仿宋" w:cs="仿宋"/>
          <w:b w:val="0"/>
          <w:bCs/>
          <w:sz w:val="30"/>
          <w:szCs w:val="30"/>
        </w:rPr>
        <w:t>同上红色党课</w:t>
      </w:r>
      <w:r>
        <w:rPr>
          <w:rFonts w:hint="eastAsia" w:ascii="仿宋" w:hAnsi="仿宋" w:cs="仿宋"/>
          <w:b w:val="0"/>
          <w:bCs/>
          <w:sz w:val="30"/>
          <w:szCs w:val="30"/>
          <w:lang w:eastAsia="zh-CN"/>
        </w:rPr>
        <w:t>、</w:t>
      </w:r>
      <w:r>
        <w:rPr>
          <w:rFonts w:hint="eastAsia" w:ascii="仿宋" w:hAnsi="仿宋" w:eastAsia="仿宋" w:cs="仿宋"/>
          <w:b w:val="0"/>
          <w:bCs/>
          <w:sz w:val="30"/>
          <w:szCs w:val="30"/>
        </w:rPr>
        <w:t>同过组织生活</w:t>
      </w:r>
      <w:r>
        <w:rPr>
          <w:rFonts w:hint="eastAsia" w:ascii="仿宋" w:hAnsi="仿宋" w:cs="仿宋"/>
          <w:b w:val="0"/>
          <w:bCs/>
          <w:sz w:val="30"/>
          <w:szCs w:val="30"/>
          <w:lang w:eastAsia="zh-CN"/>
        </w:rPr>
        <w:t>、</w:t>
      </w:r>
      <w:r>
        <w:rPr>
          <w:rFonts w:hint="eastAsia" w:ascii="仿宋" w:hAnsi="仿宋" w:eastAsia="仿宋" w:cs="仿宋"/>
          <w:b w:val="0"/>
          <w:bCs/>
          <w:sz w:val="30"/>
          <w:szCs w:val="30"/>
        </w:rPr>
        <w:t>同览祖国山河</w:t>
      </w:r>
      <w:r>
        <w:rPr>
          <w:rFonts w:hint="eastAsia" w:ascii="仿宋" w:hAnsi="仿宋" w:cs="仿宋"/>
          <w:b w:val="0"/>
          <w:bCs/>
          <w:sz w:val="30"/>
          <w:szCs w:val="30"/>
          <w:lang w:eastAsia="zh-CN"/>
        </w:rPr>
        <w:t>、</w:t>
      </w:r>
      <w:r>
        <w:rPr>
          <w:rFonts w:hint="eastAsia" w:ascii="仿宋" w:hAnsi="仿宋" w:eastAsia="仿宋" w:cs="仿宋"/>
          <w:b w:val="0"/>
          <w:bCs/>
          <w:sz w:val="30"/>
          <w:szCs w:val="30"/>
        </w:rPr>
        <w:t>同担社会责任</w:t>
      </w:r>
      <w:r>
        <w:rPr>
          <w:rFonts w:hint="eastAsia" w:ascii="仿宋" w:hAnsi="仿宋" w:cs="仿宋"/>
          <w:b w:val="0"/>
          <w:bCs/>
          <w:sz w:val="30"/>
          <w:szCs w:val="30"/>
          <w:lang w:eastAsia="zh-CN"/>
        </w:rPr>
        <w:t>、</w:t>
      </w:r>
      <w:r>
        <w:rPr>
          <w:rFonts w:hint="eastAsia" w:ascii="仿宋" w:hAnsi="仿宋" w:eastAsia="仿宋" w:cs="仿宋"/>
          <w:b w:val="0"/>
          <w:bCs/>
          <w:sz w:val="30"/>
          <w:szCs w:val="30"/>
        </w:rPr>
        <w:t>同享发展资源</w:t>
      </w:r>
      <w:r>
        <w:rPr>
          <w:rFonts w:hint="eastAsia" w:ascii="仿宋" w:hAnsi="仿宋" w:cs="仿宋"/>
          <w:b w:val="0"/>
          <w:bCs/>
          <w:sz w:val="30"/>
          <w:szCs w:val="30"/>
          <w:lang w:eastAsia="zh-CN"/>
        </w:rPr>
        <w:t>、</w:t>
      </w:r>
      <w:r>
        <w:rPr>
          <w:rFonts w:hint="eastAsia" w:ascii="仿宋" w:hAnsi="仿宋" w:eastAsia="仿宋" w:cs="仿宋"/>
          <w:b w:val="0"/>
          <w:bCs/>
          <w:sz w:val="30"/>
          <w:szCs w:val="30"/>
        </w:rPr>
        <w:t>同推行业进步</w:t>
      </w:r>
      <w:r>
        <w:rPr>
          <w:rFonts w:hint="eastAsia" w:ascii="仿宋" w:hAnsi="仿宋" w:cs="仿宋"/>
          <w:b w:val="0"/>
          <w:bCs/>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cs="仿宋"/>
          <w:b w:val="0"/>
          <w:bCs/>
          <w:i w:val="0"/>
          <w:sz w:val="30"/>
          <w:szCs w:val="30"/>
          <w:u w:val="none"/>
          <w:lang w:eastAsia="zh-CN"/>
        </w:rPr>
      </w:pPr>
      <w:r>
        <w:rPr>
          <w:rFonts w:hint="eastAsia" w:ascii="仿宋" w:hAnsi="仿宋" w:cs="仿宋"/>
          <w:b w:val="0"/>
          <w:bCs/>
          <w:i w:val="0"/>
          <w:sz w:val="30"/>
          <w:szCs w:val="30"/>
          <w:u w:val="none"/>
          <w:lang w:eastAsia="zh-CN"/>
        </w:rPr>
        <w:t>同上红色党课：每季度组织一次红色党课，邀请党的理论专家来授课，讲解党的历史、理论和实践。不断提高协会成员的政治觉悟和思想认识，增强党支部凝聚力和战斗力，确保协会始终沿着正确的方向前进。</w:t>
      </w:r>
    </w:p>
    <w:p>
      <w:pPr>
        <w:keepNext w:val="0"/>
        <w:keepLines w:val="0"/>
        <w:pageBreakBefore w:val="0"/>
        <w:widowControl w:val="0"/>
        <w:numPr>
          <w:ilvl w:val="0"/>
          <w:numId w:val="1"/>
        </w:numPr>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cs="仿宋"/>
          <w:b w:val="0"/>
          <w:bCs/>
          <w:i w:val="0"/>
          <w:sz w:val="30"/>
          <w:szCs w:val="30"/>
          <w:u w:val="none"/>
          <w:lang w:eastAsia="zh-CN"/>
        </w:rPr>
      </w:pPr>
      <w:r>
        <w:rPr>
          <w:rFonts w:hint="eastAsia" w:ascii="仿宋" w:hAnsi="仿宋" w:cs="仿宋"/>
          <w:b w:val="0"/>
          <w:bCs/>
          <w:i w:val="0"/>
          <w:sz w:val="30"/>
          <w:szCs w:val="30"/>
          <w:u w:val="none"/>
          <w:lang w:eastAsia="zh-CN"/>
        </w:rPr>
        <w:t>同过组织生活：每个月组织一次组织生活，形式多样，可以是集体学习、交流讨论或户外拓展。在此过程中，鼓励大家坦诚交流，共寻困难解决之道。</w:t>
      </w:r>
    </w:p>
    <w:p>
      <w:pPr>
        <w:keepNext w:val="0"/>
        <w:keepLines w:val="0"/>
        <w:pageBreakBefore w:val="0"/>
        <w:widowControl w:val="0"/>
        <w:numPr>
          <w:ilvl w:val="0"/>
          <w:numId w:val="1"/>
        </w:numPr>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cs="仿宋"/>
          <w:b w:val="0"/>
          <w:bCs/>
          <w:i w:val="0"/>
          <w:sz w:val="30"/>
          <w:szCs w:val="30"/>
          <w:u w:val="none"/>
          <w:lang w:eastAsia="zh-CN"/>
        </w:rPr>
      </w:pPr>
      <w:r>
        <w:rPr>
          <w:rFonts w:hint="eastAsia" w:ascii="仿宋" w:hAnsi="仿宋" w:cs="仿宋"/>
          <w:b w:val="0"/>
          <w:bCs/>
          <w:i w:val="0"/>
          <w:sz w:val="30"/>
          <w:szCs w:val="30"/>
          <w:u w:val="none"/>
          <w:lang w:eastAsia="zh-CN"/>
        </w:rPr>
        <w:t>同览祖国山河：每年组织一次参观活动，如参观革命圣地、历史博物馆等。通过实地考察，让协会成员更加深入地了解祖国的历史和文化，增强民族自豪感。</w:t>
      </w:r>
    </w:p>
    <w:p>
      <w:pPr>
        <w:keepNext w:val="0"/>
        <w:keepLines w:val="0"/>
        <w:pageBreakBefore w:val="0"/>
        <w:widowControl w:val="0"/>
        <w:numPr>
          <w:ilvl w:val="0"/>
          <w:numId w:val="1"/>
        </w:numPr>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cs="仿宋"/>
          <w:b w:val="0"/>
          <w:bCs/>
          <w:i w:val="0"/>
          <w:sz w:val="30"/>
          <w:szCs w:val="30"/>
          <w:u w:val="none"/>
          <w:lang w:eastAsia="zh-CN"/>
        </w:rPr>
      </w:pPr>
      <w:r>
        <w:rPr>
          <w:rFonts w:hint="eastAsia" w:ascii="仿宋" w:hAnsi="仿宋" w:cs="仿宋"/>
          <w:b w:val="0"/>
          <w:bCs/>
          <w:i w:val="0"/>
          <w:sz w:val="30"/>
          <w:szCs w:val="30"/>
          <w:u w:val="none"/>
          <w:lang w:eastAsia="zh-CN"/>
        </w:rPr>
        <w:t>同担社会责任：协会积极参与公益活动，如扶贫、助学、环保等。持续履行协会社会责任，不断增强会员的奉献精神。</w:t>
      </w:r>
    </w:p>
    <w:p>
      <w:pPr>
        <w:keepNext w:val="0"/>
        <w:keepLines w:val="0"/>
        <w:pageBreakBefore w:val="0"/>
        <w:widowControl w:val="0"/>
        <w:numPr>
          <w:ilvl w:val="0"/>
          <w:numId w:val="1"/>
        </w:numPr>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cs="仿宋"/>
          <w:b w:val="0"/>
          <w:bCs/>
          <w:i w:val="0"/>
          <w:sz w:val="30"/>
          <w:szCs w:val="30"/>
          <w:u w:val="none"/>
          <w:lang w:eastAsia="zh-CN"/>
        </w:rPr>
      </w:pPr>
      <w:r>
        <w:rPr>
          <w:rFonts w:hint="eastAsia" w:ascii="仿宋" w:hAnsi="仿宋" w:cs="仿宋"/>
          <w:b w:val="0"/>
          <w:bCs/>
          <w:i w:val="0"/>
          <w:sz w:val="30"/>
          <w:szCs w:val="30"/>
          <w:u w:val="none"/>
          <w:lang w:eastAsia="zh-CN"/>
        </w:rPr>
        <w:t>同享发展资源：鼓励会员之间互相分享资源和经验，多学习共成长。</w:t>
      </w:r>
    </w:p>
    <w:p>
      <w:pPr>
        <w:keepNext w:val="0"/>
        <w:keepLines w:val="0"/>
        <w:pageBreakBefore w:val="0"/>
        <w:widowControl w:val="0"/>
        <w:numPr>
          <w:ilvl w:val="0"/>
          <w:numId w:val="1"/>
        </w:numPr>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cs="仿宋"/>
          <w:b w:val="0"/>
          <w:bCs/>
          <w:i w:val="0"/>
          <w:sz w:val="30"/>
          <w:szCs w:val="30"/>
          <w:u w:val="none"/>
          <w:lang w:eastAsia="zh-CN"/>
        </w:rPr>
      </w:pPr>
      <w:r>
        <w:rPr>
          <w:rFonts w:hint="eastAsia" w:ascii="仿宋" w:hAnsi="仿宋" w:cs="仿宋"/>
          <w:b w:val="0"/>
          <w:bCs/>
          <w:i w:val="0"/>
          <w:sz w:val="30"/>
          <w:szCs w:val="30"/>
          <w:u w:val="none"/>
          <w:lang w:eastAsia="zh-CN"/>
        </w:rPr>
        <w:t>同推行业进步：定期举办行业交流会，邀请业内专家和同行共同探讨行业发展趋势和新技术。此外，还鼓励成员积极参与行业标准的制定和推广，推动整个行业的健康发展。</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cs="仿宋"/>
          <w:b w:val="0"/>
          <w:bCs/>
          <w:i w:val="0"/>
          <w:shadow w:val="0"/>
          <w:emboss w:val="0"/>
          <w:sz w:val="30"/>
          <w:szCs w:val="30"/>
          <w:u w:val="none"/>
          <w:lang w:eastAsia="zh-CN"/>
        </w:rPr>
      </w:pPr>
      <w:r>
        <w:rPr>
          <w:rFonts w:hint="eastAsia" w:ascii="仿宋" w:hAnsi="仿宋" w:cs="仿宋"/>
          <w:b w:val="0"/>
          <w:bCs/>
          <w:i w:val="0"/>
          <w:sz w:val="30"/>
          <w:szCs w:val="30"/>
          <w:u w:val="none"/>
          <w:lang w:eastAsia="zh-CN"/>
        </w:rPr>
        <w:t>总的来说，“六同”特色在协会党支部中具有重要的意义，它不仅加强了党支部建设，提高协会成员的凝聚力和战斗力，促进协会的健康发展，提升协会的社会影响力和行业地位。同时，它也能够激发协会成员的工作热情和创造力，推动协会的创新和发展，为行业的进步和发展做出贡献。</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cs="仿宋"/>
          <w:b/>
          <w:bCs w:val="0"/>
          <w:i w:val="0"/>
          <w:shadow w:val="0"/>
          <w:emboss w:val="0"/>
          <w:sz w:val="30"/>
          <w:szCs w:val="30"/>
          <w:u w:val="none"/>
          <w:lang w:eastAsia="zh-CN"/>
        </w:rPr>
      </w:pPr>
      <w:r>
        <w:rPr>
          <w:rFonts w:hint="eastAsia" w:ascii="仿宋" w:hAnsi="仿宋" w:cs="仿宋"/>
          <w:b/>
          <w:bCs w:val="0"/>
          <w:i w:val="0"/>
          <w:shadow w:val="0"/>
          <w:emboss w:val="0"/>
          <w:sz w:val="30"/>
          <w:szCs w:val="30"/>
          <w:u w:val="none"/>
          <w:lang w:eastAsia="zh-CN"/>
        </w:rPr>
        <w:t>二、广东省门窗协会专委会筹备</w:t>
      </w: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i w:val="0"/>
          <w:shadow w:val="0"/>
          <w:emboss w:val="0"/>
          <w:sz w:val="30"/>
          <w:szCs w:val="30"/>
          <w:u w:val="none"/>
          <w:lang w:eastAsia="zh-CN"/>
        </w:rPr>
      </w:pPr>
      <w:r>
        <w:rPr>
          <w:rFonts w:hint="eastAsia" w:ascii="仿宋" w:hAnsi="仿宋" w:cs="仿宋"/>
          <w:b w:val="0"/>
          <w:bCs/>
          <w:i w:val="0"/>
          <w:shadow w:val="0"/>
          <w:emboss w:val="0"/>
          <w:sz w:val="30"/>
          <w:szCs w:val="30"/>
          <w:u w:val="none"/>
          <w:lang w:eastAsia="zh-CN"/>
        </w:rPr>
        <w:t>为了更深入地推动行业细分领域的发展，我们计划成立多个专委会，涵盖设计营销、技术创新、新媒体、旧窗焕新、</w:t>
      </w:r>
      <w:r>
        <w:rPr>
          <w:rFonts w:hint="eastAsia" w:ascii="仿宋" w:hAnsi="仿宋" w:eastAsia="仿宋" w:cs="仿宋"/>
          <w:b w:val="0"/>
          <w:bCs/>
          <w:i w:val="0"/>
          <w:shadow w:val="0"/>
          <w:emboss w:val="0"/>
          <w:sz w:val="30"/>
          <w:szCs w:val="30"/>
          <w:u w:val="none"/>
          <w:lang w:eastAsia="zh-CN"/>
        </w:rPr>
        <w:t>营销创新、产品创新、智能制造、数字化、专精特新</w:t>
      </w:r>
      <w:r>
        <w:rPr>
          <w:rFonts w:hint="eastAsia" w:ascii="仿宋" w:hAnsi="仿宋" w:cs="仿宋"/>
          <w:b w:val="0"/>
          <w:bCs/>
          <w:i w:val="0"/>
          <w:shadow w:val="0"/>
          <w:emboss w:val="0"/>
          <w:sz w:val="30"/>
          <w:szCs w:val="30"/>
          <w:u w:val="none"/>
          <w:lang w:eastAsia="zh-CN"/>
        </w:rPr>
        <w:t>等领域。秉持“</w:t>
      </w:r>
      <w:r>
        <w:rPr>
          <w:rFonts w:hint="eastAsia" w:ascii="仿宋" w:hAnsi="仿宋" w:eastAsia="仿宋" w:cs="仿宋"/>
          <w:b w:val="0"/>
          <w:bCs/>
          <w:i w:val="0"/>
          <w:shadow w:val="0"/>
          <w:emboss w:val="0"/>
          <w:sz w:val="30"/>
          <w:szCs w:val="30"/>
          <w:u w:val="none"/>
          <w:lang w:eastAsia="zh-CN"/>
        </w:rPr>
        <w:t>筑巢引凤·共建共享·向上生长</w:t>
      </w:r>
      <w:r>
        <w:rPr>
          <w:rFonts w:hint="eastAsia" w:ascii="仿宋" w:hAnsi="仿宋" w:cs="仿宋"/>
          <w:b w:val="0"/>
          <w:bCs/>
          <w:i w:val="0"/>
          <w:shadow w:val="0"/>
          <w:emboss w:val="0"/>
          <w:sz w:val="30"/>
          <w:szCs w:val="30"/>
          <w:u w:val="none"/>
          <w:lang w:eastAsia="zh-CN"/>
        </w:rPr>
        <w:t>”</w:t>
      </w:r>
      <w:r>
        <w:rPr>
          <w:rFonts w:hint="eastAsia" w:ascii="仿宋" w:hAnsi="仿宋" w:eastAsia="仿宋" w:cs="仿宋"/>
          <w:b w:val="0"/>
          <w:bCs/>
          <w:i w:val="0"/>
          <w:shadow w:val="0"/>
          <w:emboss w:val="0"/>
          <w:sz w:val="30"/>
          <w:szCs w:val="30"/>
          <w:u w:val="none"/>
          <w:lang w:eastAsia="zh-CN"/>
        </w:rPr>
        <w:t>构建理念</w:t>
      </w:r>
      <w:r>
        <w:rPr>
          <w:rFonts w:hint="eastAsia" w:ascii="仿宋" w:hAnsi="仿宋" w:cs="仿宋"/>
          <w:b w:val="0"/>
          <w:bCs/>
          <w:i w:val="0"/>
          <w:shadow w:val="0"/>
          <w:emboss w:val="0"/>
          <w:sz w:val="30"/>
          <w:szCs w:val="30"/>
          <w:u w:val="none"/>
          <w:lang w:eastAsia="zh-CN"/>
        </w:rPr>
        <w:t>，</w:t>
      </w:r>
      <w:r>
        <w:rPr>
          <w:rFonts w:hint="eastAsia" w:ascii="仿宋" w:hAnsi="仿宋" w:eastAsia="仿宋" w:cs="仿宋"/>
          <w:b w:val="0"/>
          <w:bCs/>
          <w:i w:val="0"/>
          <w:shadow w:val="0"/>
          <w:emboss w:val="0"/>
          <w:sz w:val="30"/>
          <w:szCs w:val="30"/>
          <w:u w:val="none"/>
          <w:lang w:eastAsia="zh-CN"/>
        </w:rPr>
        <w:t>专委会不设普通会员单位</w:t>
      </w:r>
      <w:r>
        <w:rPr>
          <w:rFonts w:hint="eastAsia" w:ascii="仿宋" w:hAnsi="仿宋" w:cs="仿宋"/>
          <w:b w:val="0"/>
          <w:bCs/>
          <w:i w:val="0"/>
          <w:shadow w:val="0"/>
          <w:emboss w:val="0"/>
          <w:sz w:val="30"/>
          <w:szCs w:val="30"/>
          <w:u w:val="none"/>
          <w:lang w:eastAsia="zh-CN"/>
        </w:rPr>
        <w:t>，每个专委会将由业内专家领导，共同推动相关领域的发展。</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bCs w:val="0"/>
          <w:i w:val="0"/>
          <w:shadow w:val="0"/>
          <w:emboss w:val="0"/>
          <w:sz w:val="30"/>
          <w:szCs w:val="30"/>
          <w:u w:val="none"/>
          <w:lang w:eastAsia="zh-CN"/>
        </w:rPr>
      </w:pP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bCs w:val="0"/>
          <w:i w:val="0"/>
          <w:shadow w:val="0"/>
          <w:emboss w:val="0"/>
          <w:sz w:val="30"/>
          <w:szCs w:val="30"/>
          <w:u w:val="none"/>
          <w:lang w:eastAsia="zh-CN"/>
        </w:rPr>
      </w:pPr>
      <w:r>
        <w:rPr>
          <w:rFonts w:hint="eastAsia" w:ascii="仿宋" w:hAnsi="仿宋" w:eastAsia="仿宋" w:cs="仿宋"/>
          <w:b/>
          <w:bCs w:val="0"/>
          <w:i w:val="0"/>
          <w:shadow w:val="0"/>
          <w:emboss w:val="0"/>
          <w:sz w:val="30"/>
          <w:szCs w:val="30"/>
          <w:u w:val="none"/>
          <w:lang w:eastAsia="zh-CN"/>
        </w:rPr>
        <w:t>三、2024年度活动规划</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i w:val="0"/>
          <w:shadow w:val="0"/>
          <w:emboss w:val="0"/>
          <w:sz w:val="30"/>
          <w:szCs w:val="30"/>
          <w:u w:val="none"/>
          <w:lang w:eastAsia="zh-CN"/>
        </w:rPr>
      </w:pPr>
      <w:r>
        <w:rPr>
          <w:rFonts w:hint="eastAsia" w:ascii="仿宋" w:hAnsi="仿宋" w:eastAsia="仿宋" w:cs="仿宋"/>
          <w:b/>
          <w:bCs w:val="0"/>
          <w:i w:val="0"/>
          <w:shadow w:val="0"/>
          <w:emboss w:val="0"/>
          <w:sz w:val="30"/>
          <w:szCs w:val="30"/>
          <w:u w:val="none"/>
          <w:lang w:eastAsia="zh-CN"/>
        </w:rPr>
        <w:t>（一）年度大型活动</w:t>
      </w:r>
      <w:r>
        <w:rPr>
          <w:rFonts w:hint="eastAsia" w:ascii="仿宋" w:hAnsi="仿宋" w:eastAsia="仿宋" w:cs="仿宋"/>
          <w:b w:val="0"/>
          <w:bCs/>
          <w:i w:val="0"/>
          <w:shadow w:val="0"/>
          <w:emboss w:val="0"/>
          <w:sz w:val="30"/>
          <w:szCs w:val="30"/>
          <w:u w:val="none"/>
          <w:lang w:eastAsia="zh-CN"/>
        </w:rPr>
        <w:t>：3+1</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i w:val="0"/>
          <w:shadow w:val="0"/>
          <w:emboss w:val="0"/>
          <w:sz w:val="30"/>
          <w:szCs w:val="30"/>
          <w:u w:val="none"/>
          <w:lang w:eastAsia="zh-CN"/>
        </w:rPr>
      </w:pPr>
      <w:r>
        <w:rPr>
          <w:rFonts w:hint="eastAsia" w:ascii="仿宋" w:hAnsi="仿宋" w:eastAsia="仿宋" w:cs="仿宋"/>
          <w:b w:val="0"/>
          <w:bCs/>
          <w:i w:val="0"/>
          <w:shadow w:val="0"/>
          <w:emboss w:val="0"/>
          <w:sz w:val="30"/>
          <w:szCs w:val="30"/>
          <w:u w:val="none"/>
          <w:lang w:eastAsia="zh-CN"/>
        </w:rPr>
        <w:t>1场近千人大会：一年一度的会员大会</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3场300人规模会议：百强系列（门窗品牌、供应链品牌、经销商）</w:t>
      </w:r>
      <w:r>
        <w:rPr>
          <w:rFonts w:hint="eastAsia" w:ascii="仿宋" w:hAnsi="仿宋" w:cs="仿宋"/>
          <w:b w:val="0"/>
          <w:bCs/>
          <w:sz w:val="30"/>
          <w:szCs w:val="30"/>
          <w:lang w:eastAsia="zh-CN"/>
        </w:rPr>
        <w:t>与理事会结合开展</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i w:val="0"/>
          <w:shadow w:val="0"/>
          <w:emboss w:val="0"/>
          <w:sz w:val="30"/>
          <w:szCs w:val="30"/>
          <w:u w:val="none"/>
          <w:lang w:eastAsia="zh-CN"/>
        </w:rPr>
      </w:pPr>
      <w:r>
        <w:rPr>
          <w:rFonts w:hint="eastAsia" w:ascii="仿宋" w:hAnsi="仿宋" w:eastAsia="仿宋" w:cs="仿宋"/>
          <w:b/>
          <w:bCs w:val="0"/>
          <w:i w:val="0"/>
          <w:shadow w:val="0"/>
          <w:emboss w:val="0"/>
          <w:sz w:val="30"/>
          <w:szCs w:val="30"/>
          <w:u w:val="none"/>
          <w:lang w:eastAsia="zh-CN"/>
        </w:rPr>
        <w:t>（二）月度活动</w:t>
      </w:r>
      <w:r>
        <w:rPr>
          <w:rFonts w:hint="eastAsia" w:ascii="仿宋" w:hAnsi="仿宋" w:eastAsia="仿宋" w:cs="仿宋"/>
          <w:b w:val="0"/>
          <w:bCs/>
          <w:i w:val="0"/>
          <w:shadow w:val="0"/>
          <w:emboss w:val="0"/>
          <w:sz w:val="30"/>
          <w:szCs w:val="30"/>
          <w:u w:val="none"/>
          <w:lang w:eastAsia="zh-CN"/>
        </w:rPr>
        <w:t>：《智库大讲堂》《专委会主题活动》《名企游学》《G20圆桌沙龙》</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rPr>
      </w:pPr>
      <w:r>
        <w:rPr>
          <w:rFonts w:hint="eastAsia" w:ascii="仿宋" w:hAnsi="仿宋" w:eastAsia="仿宋" w:cs="仿宋"/>
          <w:b/>
          <w:bCs w:val="0"/>
          <w:i w:val="0"/>
          <w:shadow w:val="0"/>
          <w:emboss w:val="0"/>
          <w:sz w:val="30"/>
          <w:szCs w:val="30"/>
          <w:u w:val="none"/>
          <w:lang w:eastAsia="zh-CN"/>
        </w:rPr>
        <w:t>（三）搭建优质传播平台</w:t>
      </w:r>
      <w:r>
        <w:rPr>
          <w:rFonts w:hint="eastAsia" w:ascii="仿宋" w:hAnsi="仿宋" w:cs="仿宋"/>
          <w:b w:val="0"/>
          <w:bCs/>
          <w:i w:val="0"/>
          <w:shadow w:val="0"/>
          <w:emboss w:val="0"/>
          <w:sz w:val="30"/>
          <w:szCs w:val="30"/>
          <w:u w:val="none"/>
          <w:lang w:eastAsia="zh-CN"/>
        </w:rPr>
        <w:t>：</w:t>
      </w:r>
      <w:r>
        <w:rPr>
          <w:rFonts w:hint="eastAsia" w:ascii="仿宋" w:hAnsi="仿宋" w:eastAsia="仿宋" w:cs="仿宋"/>
          <w:b w:val="0"/>
          <w:bCs/>
          <w:sz w:val="30"/>
          <w:szCs w:val="30"/>
          <w:lang w:eastAsia="zh-CN"/>
        </w:rPr>
        <w:t>标杆工厂“媒体开放日”</w:t>
      </w:r>
      <w:r>
        <w:rPr>
          <w:rFonts w:hint="eastAsia" w:ascii="仿宋" w:hAnsi="仿宋" w:cs="仿宋"/>
          <w:b w:val="0"/>
          <w:bCs/>
          <w:sz w:val="30"/>
          <w:szCs w:val="30"/>
          <w:lang w:eastAsia="zh-CN"/>
        </w:rPr>
        <w:t>、</w:t>
      </w:r>
      <w:r>
        <w:rPr>
          <w:rFonts w:hint="eastAsia" w:ascii="仿宋" w:hAnsi="仿宋" w:eastAsia="仿宋" w:cs="仿宋"/>
          <w:b w:val="0"/>
          <w:bCs/>
          <w:sz w:val="30"/>
          <w:szCs w:val="30"/>
          <w:lang w:eastAsia="zh-CN"/>
        </w:rPr>
        <w:t>《超级供应链》</w:t>
      </w:r>
      <w:r>
        <w:rPr>
          <w:rFonts w:hint="eastAsia" w:ascii="仿宋" w:hAnsi="仿宋" w:cs="仿宋"/>
          <w:b w:val="0"/>
          <w:bCs/>
          <w:sz w:val="30"/>
          <w:szCs w:val="30"/>
          <w:lang w:eastAsia="zh-CN"/>
        </w:rPr>
        <w:t>、</w:t>
      </w:r>
      <w:r>
        <w:rPr>
          <w:rFonts w:hint="eastAsia" w:ascii="仿宋" w:hAnsi="仿宋" w:eastAsia="仿宋" w:cs="仿宋"/>
          <w:b w:val="0"/>
          <w:bCs/>
          <w:sz w:val="30"/>
          <w:szCs w:val="30"/>
          <w:lang w:eastAsia="zh-CN"/>
        </w:rPr>
        <w:t>《财富会客厅》</w:t>
      </w:r>
      <w:r>
        <w:rPr>
          <w:rFonts w:hint="eastAsia" w:ascii="仿宋" w:hAnsi="仿宋" w:cs="仿宋"/>
          <w:b w:val="0"/>
          <w:bCs/>
          <w:sz w:val="30"/>
          <w:szCs w:val="30"/>
          <w:lang w:eastAsia="zh-CN"/>
        </w:rPr>
        <w:t>、</w:t>
      </w:r>
      <w:r>
        <w:rPr>
          <w:rFonts w:hint="eastAsia" w:ascii="仿宋" w:hAnsi="仿宋" w:eastAsia="仿宋" w:cs="仿宋"/>
          <w:b w:val="0"/>
          <w:bCs/>
          <w:sz w:val="30"/>
          <w:szCs w:val="30"/>
          <w:lang w:eastAsia="zh-CN"/>
        </w:rPr>
        <w:t>《门窗快讯》</w:t>
      </w:r>
      <w:r>
        <w:rPr>
          <w:rFonts w:hint="eastAsia" w:ascii="仿宋" w:hAnsi="仿宋" w:cs="仿宋"/>
          <w:b w:val="0"/>
          <w:bCs/>
          <w:sz w:val="30"/>
          <w:szCs w:val="30"/>
          <w:lang w:eastAsia="zh-CN"/>
        </w:rPr>
        <w:t>、</w:t>
      </w:r>
      <w:r>
        <w:rPr>
          <w:rFonts w:hint="eastAsia" w:ascii="仿宋" w:hAnsi="仿宋" w:eastAsia="仿宋" w:cs="仿宋"/>
          <w:b w:val="0"/>
          <w:bCs/>
          <w:sz w:val="30"/>
          <w:szCs w:val="30"/>
          <w:lang w:eastAsia="zh-CN"/>
        </w:rPr>
        <w:t>《门窗热点周报》</w:t>
      </w:r>
      <w:r>
        <w:rPr>
          <w:rFonts w:hint="eastAsia" w:ascii="仿宋" w:hAnsi="仿宋" w:cs="仿宋"/>
          <w:b w:val="0"/>
          <w:bCs/>
          <w:sz w:val="30"/>
          <w:szCs w:val="30"/>
          <w:lang w:eastAsia="zh-CN"/>
        </w:rPr>
        <w:t>、</w:t>
      </w:r>
      <w:r>
        <w:rPr>
          <w:rFonts w:hint="eastAsia" w:ascii="仿宋" w:hAnsi="仿宋" w:eastAsia="仿宋" w:cs="仿宋"/>
          <w:b w:val="0"/>
          <w:bCs/>
          <w:sz w:val="30"/>
          <w:szCs w:val="30"/>
          <w:lang w:val="en-US" w:eastAsia="zh-CN"/>
        </w:rPr>
        <w:t>依托协会官网、微信公众号、视频号、抖音号、《广东门窗》内刊杂志</w:t>
      </w:r>
      <w:r>
        <w:rPr>
          <w:rFonts w:hint="eastAsia" w:ascii="仿宋" w:hAnsi="仿宋" w:cs="仿宋"/>
          <w:b w:val="0"/>
          <w:bCs/>
          <w:sz w:val="30"/>
          <w:szCs w:val="30"/>
          <w:lang w:val="en-US" w:eastAsia="zh-CN"/>
        </w:rPr>
        <w:t>等不断为门窗行业发声，打造优质的门窗传播渠道。</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bCs w:val="0"/>
          <w:i w:val="0"/>
          <w:shadow w:val="0"/>
          <w:emboss w:val="0"/>
          <w:sz w:val="30"/>
          <w:szCs w:val="30"/>
          <w:u w:val="none"/>
          <w:lang w:eastAsia="zh-CN"/>
        </w:rPr>
      </w:pPr>
      <w:r>
        <w:rPr>
          <w:rFonts w:hint="eastAsia" w:ascii="仿宋" w:hAnsi="仿宋" w:eastAsia="仿宋" w:cs="仿宋"/>
          <w:b/>
          <w:bCs w:val="0"/>
          <w:sz w:val="30"/>
          <w:szCs w:val="30"/>
          <w:lang w:eastAsia="zh-CN"/>
        </w:rPr>
        <w:t>四、</w:t>
      </w:r>
      <w:r>
        <w:rPr>
          <w:rFonts w:hint="eastAsia" w:ascii="仿宋" w:hAnsi="仿宋" w:eastAsia="仿宋" w:cs="仿宋"/>
          <w:b/>
          <w:bCs w:val="0"/>
          <w:i w:val="0"/>
          <w:shadow w:val="0"/>
          <w:emboss w:val="0"/>
          <w:sz w:val="30"/>
          <w:szCs w:val="30"/>
          <w:u w:val="none"/>
          <w:lang w:eastAsia="zh-CN"/>
        </w:rPr>
        <w:t>2024年1月工作简报</w:t>
      </w:r>
    </w:p>
    <w:p>
      <w:pPr>
        <w:keepNext w:val="0"/>
        <w:keepLines w:val="0"/>
        <w:pageBreakBefore w:val="0"/>
        <w:widowControl w:val="0"/>
        <w:kinsoku/>
        <w:wordWrap/>
        <w:overflowPunct/>
        <w:topLinePunct w:val="0"/>
        <w:autoSpaceDE/>
        <w:autoSpaceDN/>
        <w:bidi w:val="0"/>
        <w:adjustRightInd/>
        <w:snapToGrid/>
        <w:spacing w:before="223" w:beforeLines="50" w:line="240" w:lineRule="auto"/>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开局月，1月份主要工作：</w:t>
      </w:r>
    </w:p>
    <w:p>
      <w:pPr>
        <w:keepNext w:val="0"/>
        <w:keepLines w:val="0"/>
        <w:pageBreakBefore w:val="0"/>
        <w:widowControl w:val="0"/>
        <w:numPr>
          <w:ilvl w:val="0"/>
          <w:numId w:val="2"/>
        </w:numPr>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rPr>
        <w:t>1</w:t>
      </w:r>
      <w:r>
        <w:rPr>
          <w:rFonts w:hint="eastAsia" w:ascii="仿宋" w:hAnsi="仿宋" w:eastAsia="仿宋" w:cs="仿宋"/>
          <w:b w:val="0"/>
          <w:bCs/>
          <w:sz w:val="30"/>
          <w:szCs w:val="30"/>
          <w:lang w:eastAsia="zh-CN"/>
        </w:rPr>
        <w:t>月</w:t>
      </w:r>
      <w:r>
        <w:rPr>
          <w:rFonts w:hint="eastAsia" w:ascii="仿宋" w:hAnsi="仿宋" w:eastAsia="仿宋" w:cs="仿宋"/>
          <w:b w:val="0"/>
          <w:bCs/>
          <w:sz w:val="30"/>
          <w:szCs w:val="30"/>
        </w:rPr>
        <w:t>4</w:t>
      </w:r>
      <w:r>
        <w:rPr>
          <w:rFonts w:hint="eastAsia" w:ascii="仿宋" w:hAnsi="仿宋" w:eastAsia="仿宋" w:cs="仿宋"/>
          <w:b w:val="0"/>
          <w:bCs/>
          <w:sz w:val="30"/>
          <w:szCs w:val="30"/>
          <w:lang w:eastAsia="zh-CN"/>
        </w:rPr>
        <w:t>日</w:t>
      </w:r>
      <w:r>
        <w:rPr>
          <w:rFonts w:hint="eastAsia" w:ascii="仿宋" w:hAnsi="仿宋" w:eastAsia="仿宋" w:cs="仿宋"/>
          <w:b w:val="0"/>
          <w:bCs/>
          <w:sz w:val="30"/>
          <w:szCs w:val="30"/>
        </w:rPr>
        <w:t>，</w:t>
      </w:r>
      <w:r>
        <w:rPr>
          <w:rFonts w:hint="eastAsia" w:ascii="仿宋" w:hAnsi="仿宋" w:cs="仿宋"/>
          <w:b w:val="0"/>
          <w:bCs/>
          <w:sz w:val="30"/>
          <w:szCs w:val="30"/>
          <w:lang w:eastAsia="zh-CN"/>
        </w:rPr>
        <w:t>协会</w:t>
      </w:r>
      <w:r>
        <w:rPr>
          <w:rFonts w:hint="eastAsia" w:ascii="仿宋" w:hAnsi="仿宋" w:eastAsia="仿宋" w:cs="仿宋"/>
          <w:b w:val="0"/>
          <w:bCs/>
          <w:sz w:val="30"/>
          <w:szCs w:val="30"/>
        </w:rPr>
        <w:t>智库大讲堂</w:t>
      </w:r>
      <w:r>
        <w:rPr>
          <w:rFonts w:hint="eastAsia" w:ascii="仿宋" w:hAnsi="仿宋" w:eastAsia="仿宋" w:cs="仿宋"/>
          <w:b w:val="0"/>
          <w:bCs/>
          <w:sz w:val="30"/>
          <w:szCs w:val="30"/>
          <w:lang w:eastAsia="zh-CN"/>
        </w:rPr>
        <w:t>第二期走进</w:t>
      </w:r>
      <w:r>
        <w:rPr>
          <w:rFonts w:hint="eastAsia" w:ascii="仿宋" w:hAnsi="仿宋" w:eastAsia="仿宋" w:cs="仿宋"/>
          <w:b w:val="0"/>
          <w:bCs/>
          <w:sz w:val="30"/>
          <w:szCs w:val="30"/>
        </w:rPr>
        <w:t>欧迪克</w:t>
      </w:r>
      <w:r>
        <w:rPr>
          <w:rFonts w:hint="eastAsia" w:ascii="仿宋" w:hAnsi="仿宋" w:eastAsia="仿宋" w:cs="仿宋"/>
          <w:b w:val="0"/>
          <w:bCs/>
          <w:sz w:val="30"/>
          <w:szCs w:val="30"/>
          <w:lang w:eastAsia="zh-CN"/>
        </w:rPr>
        <w:t>门窗</w:t>
      </w:r>
    </w:p>
    <w:p>
      <w:pPr>
        <w:keepNext w:val="0"/>
        <w:keepLines w:val="0"/>
        <w:pageBreakBefore w:val="0"/>
        <w:widowControl w:val="0"/>
        <w:numPr>
          <w:ilvl w:val="0"/>
          <w:numId w:val="2"/>
        </w:numPr>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rPr>
        <w:t>1</w:t>
      </w:r>
      <w:r>
        <w:rPr>
          <w:rFonts w:hint="eastAsia" w:ascii="仿宋" w:hAnsi="仿宋" w:eastAsia="仿宋" w:cs="仿宋"/>
          <w:b w:val="0"/>
          <w:bCs/>
          <w:sz w:val="30"/>
          <w:szCs w:val="30"/>
          <w:lang w:eastAsia="zh-CN"/>
        </w:rPr>
        <w:t>月</w:t>
      </w:r>
      <w:r>
        <w:rPr>
          <w:rFonts w:hint="eastAsia" w:ascii="仿宋" w:hAnsi="仿宋" w:eastAsia="仿宋" w:cs="仿宋"/>
          <w:b w:val="0"/>
          <w:bCs/>
          <w:sz w:val="30"/>
          <w:szCs w:val="30"/>
        </w:rPr>
        <w:t>10</w:t>
      </w:r>
      <w:r>
        <w:rPr>
          <w:rFonts w:hint="eastAsia" w:ascii="仿宋" w:hAnsi="仿宋" w:eastAsia="仿宋" w:cs="仿宋"/>
          <w:b w:val="0"/>
          <w:bCs/>
          <w:sz w:val="30"/>
          <w:szCs w:val="30"/>
          <w:lang w:eastAsia="zh-CN"/>
        </w:rPr>
        <w:t>日</w:t>
      </w:r>
      <w:r>
        <w:rPr>
          <w:rFonts w:hint="eastAsia" w:ascii="仿宋" w:hAnsi="仿宋" w:eastAsia="仿宋" w:cs="仿宋"/>
          <w:b w:val="0"/>
          <w:bCs/>
          <w:sz w:val="30"/>
          <w:szCs w:val="30"/>
        </w:rPr>
        <w:t>，设计赋能大不同暨协会设计营销专委会成立仪式</w:t>
      </w:r>
    </w:p>
    <w:p>
      <w:pPr>
        <w:keepNext w:val="0"/>
        <w:keepLines w:val="0"/>
        <w:pageBreakBefore w:val="0"/>
        <w:widowControl w:val="0"/>
        <w:numPr>
          <w:ilvl w:val="0"/>
          <w:numId w:val="2"/>
        </w:numPr>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1</w:t>
      </w:r>
      <w:r>
        <w:rPr>
          <w:rFonts w:hint="eastAsia" w:ascii="仿宋" w:hAnsi="仿宋" w:eastAsia="仿宋" w:cs="仿宋"/>
          <w:b w:val="0"/>
          <w:bCs/>
          <w:sz w:val="30"/>
          <w:szCs w:val="30"/>
          <w:lang w:eastAsia="zh-CN"/>
        </w:rPr>
        <w:t>月</w:t>
      </w:r>
      <w:r>
        <w:rPr>
          <w:rFonts w:hint="eastAsia" w:ascii="仿宋" w:hAnsi="仿宋" w:eastAsia="仿宋" w:cs="仿宋"/>
          <w:b w:val="0"/>
          <w:bCs/>
          <w:sz w:val="30"/>
          <w:szCs w:val="30"/>
        </w:rPr>
        <w:t>17</w:t>
      </w:r>
      <w:r>
        <w:rPr>
          <w:rFonts w:hint="eastAsia" w:ascii="仿宋" w:hAnsi="仿宋" w:eastAsia="仿宋" w:cs="仿宋"/>
          <w:b w:val="0"/>
          <w:bCs/>
          <w:sz w:val="30"/>
          <w:szCs w:val="30"/>
          <w:lang w:eastAsia="zh-CN"/>
        </w:rPr>
        <w:t>日</w:t>
      </w:r>
      <w:r>
        <w:rPr>
          <w:rFonts w:hint="eastAsia" w:ascii="仿宋" w:hAnsi="仿宋" w:eastAsia="仿宋" w:cs="仿宋"/>
          <w:b w:val="0"/>
          <w:bCs/>
          <w:sz w:val="30"/>
          <w:szCs w:val="30"/>
        </w:rPr>
        <w:t>，</w:t>
      </w:r>
      <w:r>
        <w:rPr>
          <w:rFonts w:hint="eastAsia" w:ascii="仿宋" w:hAnsi="仿宋" w:cs="仿宋"/>
          <w:b w:val="0"/>
          <w:bCs/>
          <w:sz w:val="30"/>
          <w:szCs w:val="30"/>
          <w:lang w:eastAsia="zh-CN"/>
        </w:rPr>
        <w:t>协会</w:t>
      </w:r>
      <w:r>
        <w:rPr>
          <w:rFonts w:hint="eastAsia" w:ascii="仿宋" w:hAnsi="仿宋" w:eastAsia="仿宋" w:cs="仿宋"/>
          <w:b w:val="0"/>
          <w:bCs/>
          <w:sz w:val="30"/>
          <w:szCs w:val="30"/>
        </w:rPr>
        <w:t>纱窗专委会2024战略研讨会</w:t>
      </w:r>
    </w:p>
    <w:p>
      <w:pPr>
        <w:keepNext w:val="0"/>
        <w:keepLines w:val="0"/>
        <w:pageBreakBefore w:val="0"/>
        <w:widowControl w:val="0"/>
        <w:numPr>
          <w:ilvl w:val="0"/>
          <w:numId w:val="2"/>
        </w:numPr>
        <w:kinsoku/>
        <w:wordWrap/>
        <w:overflowPunct/>
        <w:topLinePunct w:val="0"/>
        <w:autoSpaceDE/>
        <w:autoSpaceDN/>
        <w:bidi w:val="0"/>
        <w:adjustRightInd/>
        <w:snapToGrid/>
        <w:spacing w:before="223" w:beforeLines="50" w:line="240" w:lineRule="auto"/>
        <w:ind w:left="0" w:leftChars="0" w:firstLine="600" w:firstLineChars="200"/>
        <w:jc w:val="both"/>
        <w:textAlignment w:val="auto"/>
        <w:rPr>
          <w:rFonts w:hint="eastAsia" w:ascii="仿宋" w:hAnsi="仿宋" w:eastAsia="仿宋" w:cs="仿宋"/>
          <w:b w:val="0"/>
          <w:bCs/>
          <w:sz w:val="30"/>
          <w:szCs w:val="30"/>
        </w:rPr>
      </w:pPr>
      <w:r>
        <w:rPr>
          <w:rFonts w:hint="eastAsia" w:ascii="仿宋" w:hAnsi="仿宋" w:eastAsia="仿宋" w:cs="仿宋"/>
          <w:b w:val="0"/>
          <w:bCs/>
          <w:sz w:val="30"/>
          <w:szCs w:val="30"/>
        </w:rPr>
        <w:t>1</w:t>
      </w:r>
      <w:r>
        <w:rPr>
          <w:rFonts w:hint="eastAsia" w:ascii="仿宋" w:hAnsi="仿宋" w:eastAsia="仿宋" w:cs="仿宋"/>
          <w:b w:val="0"/>
          <w:bCs/>
          <w:sz w:val="30"/>
          <w:szCs w:val="30"/>
          <w:lang w:eastAsia="zh-CN"/>
        </w:rPr>
        <w:t>月</w:t>
      </w:r>
      <w:r>
        <w:rPr>
          <w:rFonts w:hint="eastAsia" w:ascii="仿宋" w:hAnsi="仿宋" w:eastAsia="仿宋" w:cs="仿宋"/>
          <w:b w:val="0"/>
          <w:bCs/>
          <w:sz w:val="30"/>
          <w:szCs w:val="30"/>
        </w:rPr>
        <w:t>24</w:t>
      </w:r>
      <w:r>
        <w:rPr>
          <w:rFonts w:hint="eastAsia" w:ascii="仿宋" w:hAnsi="仿宋" w:eastAsia="仿宋" w:cs="仿宋"/>
          <w:b w:val="0"/>
          <w:bCs/>
          <w:sz w:val="30"/>
          <w:szCs w:val="30"/>
          <w:lang w:eastAsia="zh-CN"/>
        </w:rPr>
        <w:t>日</w:t>
      </w:r>
      <w:r>
        <w:rPr>
          <w:rFonts w:hint="eastAsia" w:ascii="仿宋" w:hAnsi="仿宋" w:eastAsia="仿宋" w:cs="仿宋"/>
          <w:b w:val="0"/>
          <w:bCs/>
          <w:sz w:val="30"/>
          <w:szCs w:val="30"/>
        </w:rPr>
        <w:t>，协会2024新春家宴暨十大新晋常委欢迎仪式</w:t>
      </w:r>
    </w:p>
    <w:p>
      <w:pPr>
        <w:keepNext w:val="0"/>
        <w:keepLines w:val="0"/>
        <w:pageBreakBefore w:val="0"/>
        <w:widowControl w:val="0"/>
        <w:numPr>
          <w:ilvl w:val="0"/>
          <w:numId w:val="3"/>
        </w:numPr>
        <w:kinsoku/>
        <w:wordWrap/>
        <w:overflowPunct/>
        <w:topLinePunct w:val="0"/>
        <w:autoSpaceDE/>
        <w:autoSpaceDN/>
        <w:bidi w:val="0"/>
        <w:adjustRightInd/>
        <w:snapToGrid/>
        <w:spacing w:before="223" w:beforeLines="50" w:line="240" w:lineRule="auto"/>
        <w:jc w:val="left"/>
        <w:textAlignment w:val="auto"/>
        <w:rPr>
          <w:rFonts w:hint="eastAsia" w:ascii="仿宋" w:hAnsi="仿宋" w:eastAsia="仿宋" w:cs="仿宋"/>
          <w:b/>
          <w:bCs w:val="0"/>
          <w:i w:val="0"/>
          <w:shadow w:val="0"/>
          <w:emboss w:val="0"/>
          <w:sz w:val="30"/>
          <w:szCs w:val="30"/>
          <w:u w:val="none"/>
          <w:lang w:eastAsia="zh-CN"/>
        </w:rPr>
      </w:pPr>
      <w:r>
        <w:rPr>
          <w:rFonts w:hint="eastAsia" w:ascii="仿宋" w:hAnsi="仿宋" w:eastAsia="仿宋" w:cs="仿宋"/>
          <w:b/>
          <w:bCs w:val="0"/>
          <w:i w:val="0"/>
          <w:shadow w:val="0"/>
          <w:emboss w:val="0"/>
          <w:sz w:val="30"/>
          <w:szCs w:val="30"/>
          <w:u w:val="none"/>
          <w:lang w:eastAsia="zh-CN"/>
        </w:rPr>
        <w:t>新春开年大戏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val="0"/>
          <w:i w:val="0"/>
          <w:shadow w:val="0"/>
          <w:emboss w:val="0"/>
          <w:sz w:val="30"/>
          <w:szCs w:val="30"/>
          <w:u w:val="none"/>
          <w:lang w:eastAsia="zh-CN"/>
        </w:rPr>
      </w:pPr>
    </w:p>
    <w:tbl>
      <w:tblPr>
        <w:tblStyle w:val="5"/>
        <w:tblW w:w="4987" w:type="pc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val="0"/>
                <w:i w:val="0"/>
                <w:shadow w:val="0"/>
                <w:emboss w:val="0"/>
                <w:color w:val="000000"/>
                <w:sz w:val="28"/>
                <w:szCs w:val="28"/>
                <w:u w:val="none"/>
                <w:vertAlign w:val="baseline"/>
                <w:lang w:eastAsia="zh-CN"/>
              </w:rPr>
            </w:pPr>
            <w:r>
              <w:rPr>
                <w:rFonts w:hint="eastAsia" w:ascii="仿宋" w:hAnsi="仿宋" w:eastAsia="仿宋" w:cs="仿宋"/>
                <w:b/>
                <w:bCs w:val="0"/>
                <w:i w:val="0"/>
                <w:shadow w:val="0"/>
                <w:emboss w:val="0"/>
                <w:color w:val="000000"/>
                <w:sz w:val="28"/>
                <w:szCs w:val="28"/>
                <w:u w:val="none"/>
                <w:vertAlign w:val="baseline"/>
                <w:lang w:eastAsia="zh-CN"/>
              </w:rPr>
              <w:t>序号</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val="0"/>
                <w:i w:val="0"/>
                <w:shadow w:val="0"/>
                <w:emboss w:val="0"/>
                <w:color w:val="000000"/>
                <w:sz w:val="28"/>
                <w:szCs w:val="28"/>
                <w:u w:val="none"/>
                <w:vertAlign w:val="baseline"/>
                <w:lang w:eastAsia="zh-CN"/>
              </w:rPr>
            </w:pPr>
            <w:r>
              <w:rPr>
                <w:rFonts w:hint="eastAsia" w:ascii="仿宋" w:hAnsi="仿宋" w:eastAsia="仿宋" w:cs="仿宋"/>
                <w:b/>
                <w:bCs w:val="0"/>
                <w:i w:val="0"/>
                <w:shadow w:val="0"/>
                <w:emboss w:val="0"/>
                <w:color w:val="000000"/>
                <w:sz w:val="28"/>
                <w:szCs w:val="28"/>
                <w:u w:val="none"/>
                <w:vertAlign w:val="baseline"/>
                <w:lang w:val="en-US" w:eastAsia="zh-CN"/>
              </w:rPr>
              <w:t>2024年度</w:t>
            </w:r>
            <w:r>
              <w:rPr>
                <w:rFonts w:hint="eastAsia" w:ascii="仿宋" w:hAnsi="仿宋" w:eastAsia="仿宋" w:cs="仿宋"/>
                <w:b/>
                <w:bCs w:val="0"/>
                <w:i w:val="0"/>
                <w:shadow w:val="0"/>
                <w:emboss w:val="0"/>
                <w:color w:val="000000"/>
                <w:sz w:val="28"/>
                <w:szCs w:val="28"/>
                <w:u w:val="none"/>
                <w:vertAlign w:val="baseline"/>
                <w:lang w:eastAsia="zh-CN"/>
              </w:rPr>
              <w:t>活动事项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1</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2月26日，广东省门窗协会智库大讲堂第三期走进慧宁门窗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2</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2月28日，广东省门窗协会技术创新</w:t>
            </w:r>
            <w:r>
              <w:rPr>
                <w:rFonts w:hint="eastAsia" w:ascii="仿宋" w:hAnsi="仿宋" w:cs="仿宋"/>
                <w:b w:val="0"/>
                <w:bCs/>
                <w:i w:val="0"/>
                <w:shadow w:val="0"/>
                <w:emboss w:val="0"/>
                <w:color w:val="000000"/>
                <w:sz w:val="28"/>
                <w:szCs w:val="28"/>
                <w:u w:val="none"/>
                <w:vertAlign w:val="baseline"/>
                <w:lang w:eastAsia="zh-CN"/>
              </w:rPr>
              <w:t>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3</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cs="仿宋"/>
                <w:b w:val="0"/>
                <w:bCs/>
                <w:i w:val="0"/>
                <w:color w:val="000000"/>
                <w:sz w:val="28"/>
                <w:szCs w:val="28"/>
                <w:u w:val="none"/>
                <w:vertAlign w:val="baseline"/>
                <w:lang w:val="en-US" w:eastAsia="zh-CN"/>
              </w:rPr>
              <w:t>3月1日，</w:t>
            </w:r>
            <w:r>
              <w:rPr>
                <w:rFonts w:hint="eastAsia" w:ascii="仿宋" w:hAnsi="仿宋" w:eastAsia="仿宋" w:cs="仿宋"/>
                <w:b w:val="0"/>
                <w:bCs/>
                <w:i w:val="0"/>
                <w:color w:val="000000"/>
                <w:sz w:val="28"/>
                <w:szCs w:val="28"/>
                <w:u w:val="none"/>
                <w:vertAlign w:val="baseline"/>
                <w:lang w:eastAsia="zh-CN"/>
              </w:rPr>
              <w:t>在美通时代铝业集团总部举行广东省门窗协会春茗晚宴</w:t>
            </w:r>
            <w:r>
              <w:rPr>
                <w:rFonts w:hint="eastAsia" w:ascii="仿宋" w:hAnsi="仿宋" w:cs="仿宋"/>
                <w:b w:val="0"/>
                <w:bCs/>
                <w:i w:val="0"/>
                <w:color w:val="000000"/>
                <w:sz w:val="28"/>
                <w:szCs w:val="28"/>
                <w:u w:val="none"/>
                <w:vertAlign w:val="baseline"/>
                <w:lang w:eastAsia="zh-CN"/>
              </w:rPr>
              <w:t>暨第六次理事会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4</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3月12日，广东省门窗协会新媒体</w:t>
            </w:r>
            <w:r>
              <w:rPr>
                <w:rFonts w:hint="eastAsia" w:ascii="仿宋" w:hAnsi="仿宋" w:cs="仿宋"/>
                <w:b w:val="0"/>
                <w:bCs/>
                <w:i w:val="0"/>
                <w:color w:val="000000"/>
                <w:sz w:val="28"/>
                <w:szCs w:val="28"/>
                <w:u w:val="none"/>
                <w:vertAlign w:val="baseline"/>
                <w:lang w:eastAsia="zh-CN"/>
              </w:rPr>
              <w:t>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5</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3月27日，广东定制展——旧窗焕新主题活动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6</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shadow w:val="0"/>
                <w:emboss w:val="0"/>
                <w:color w:val="000000"/>
                <w:sz w:val="28"/>
                <w:szCs w:val="28"/>
                <w:u w:val="none"/>
                <w:vertAlign w:val="baseline"/>
                <w:lang w:eastAsia="zh-CN"/>
              </w:rPr>
            </w:pPr>
            <w:r>
              <w:rPr>
                <w:rFonts w:hint="eastAsia" w:ascii="仿宋" w:hAnsi="仿宋" w:eastAsia="仿宋" w:cs="仿宋"/>
                <w:b w:val="0"/>
                <w:bCs/>
                <w:i w:val="0"/>
                <w:shadow w:val="0"/>
                <w:emboss w:val="0"/>
                <w:color w:val="000000"/>
                <w:sz w:val="28"/>
                <w:szCs w:val="28"/>
                <w:u w:val="none"/>
                <w:vertAlign w:val="baseline"/>
                <w:lang w:eastAsia="zh-CN"/>
              </w:rPr>
              <w:t>3月，广东省门窗协会智库大讲堂第四期走进伊盾门窗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7</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搜狐大厦主题发布会暨京东总部游学活动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8</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广东门窗标杆工厂首场媒体开放日活动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9</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广东省门窗协会安装交付主题活动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eastAsia="zh-CN"/>
              </w:rPr>
              <w:t>10</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cs="仿宋"/>
                <w:b w:val="0"/>
                <w:bCs/>
                <w:i w:val="0"/>
                <w:color w:val="000000"/>
                <w:sz w:val="28"/>
                <w:szCs w:val="28"/>
                <w:u w:val="none"/>
                <w:vertAlign w:val="baseline"/>
                <w:lang w:val="en-US" w:eastAsia="zh-CN"/>
              </w:rPr>
              <w:t>5月中旬，</w:t>
            </w:r>
            <w:r>
              <w:rPr>
                <w:rFonts w:hint="eastAsia" w:ascii="仿宋" w:hAnsi="仿宋" w:eastAsia="仿宋" w:cs="仿宋"/>
                <w:b w:val="0"/>
                <w:bCs/>
                <w:i w:val="0"/>
                <w:color w:val="000000"/>
                <w:sz w:val="28"/>
                <w:szCs w:val="28"/>
                <w:u w:val="none"/>
                <w:vertAlign w:val="baseline"/>
                <w:lang w:eastAsia="zh-CN"/>
              </w:rPr>
              <w:t>门窗品牌百强</w:t>
            </w:r>
            <w:r>
              <w:rPr>
                <w:rFonts w:hint="eastAsia" w:ascii="仿宋" w:hAnsi="仿宋" w:cs="仿宋"/>
                <w:b w:val="0"/>
                <w:bCs/>
                <w:i w:val="0"/>
                <w:color w:val="000000"/>
                <w:sz w:val="28"/>
                <w:szCs w:val="28"/>
                <w:u w:val="none"/>
                <w:vertAlign w:val="baseline"/>
                <w:lang w:eastAsia="zh-CN"/>
              </w:rPr>
              <w:t>活动暨</w:t>
            </w:r>
            <w:r>
              <w:rPr>
                <w:rFonts w:hint="eastAsia" w:ascii="仿宋" w:hAnsi="仿宋" w:eastAsia="仿宋" w:cs="仿宋"/>
                <w:b w:val="0"/>
                <w:bCs/>
                <w:i w:val="0"/>
                <w:color w:val="000000"/>
                <w:sz w:val="28"/>
                <w:szCs w:val="28"/>
                <w:u w:val="none"/>
                <w:vertAlign w:val="baseline"/>
                <w:lang w:eastAsia="zh-CN"/>
              </w:rPr>
              <w:t>门窗供应链百强创新展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eastAsia="仿宋" w:cs="仿宋"/>
                <w:b w:val="0"/>
                <w:bCs/>
                <w:i w:val="0"/>
                <w:color w:val="000000"/>
                <w:sz w:val="28"/>
                <w:szCs w:val="28"/>
                <w:u w:val="none"/>
                <w:vertAlign w:val="baseline"/>
                <w:lang w:val="en-US" w:eastAsia="zh-CN"/>
              </w:rPr>
              <w:t>11</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i w:val="0"/>
                <w:color w:val="000000"/>
                <w:kern w:val="2"/>
                <w:sz w:val="28"/>
                <w:szCs w:val="28"/>
                <w:u w:val="none"/>
                <w:vertAlign w:val="baseline"/>
                <w:lang w:val="en-US" w:eastAsia="zh-CN" w:bidi="ar-SA"/>
              </w:rPr>
            </w:pPr>
            <w:r>
              <w:rPr>
                <w:rFonts w:hint="eastAsia" w:ascii="仿宋" w:hAnsi="仿宋" w:cs="仿宋"/>
                <w:b w:val="0"/>
                <w:bCs/>
                <w:i w:val="0"/>
                <w:color w:val="000000"/>
                <w:sz w:val="28"/>
                <w:szCs w:val="28"/>
                <w:u w:val="none"/>
                <w:vertAlign w:val="baseline"/>
                <w:lang w:val="en-US" w:eastAsia="zh-CN"/>
              </w:rPr>
              <w:t>8月8日，</w:t>
            </w:r>
            <w:r>
              <w:rPr>
                <w:rFonts w:hint="eastAsia" w:ascii="仿宋" w:hAnsi="仿宋" w:eastAsia="仿宋" w:cs="仿宋"/>
                <w:b w:val="0"/>
                <w:bCs/>
                <w:i w:val="0"/>
                <w:color w:val="000000"/>
                <w:sz w:val="28"/>
                <w:szCs w:val="28"/>
                <w:u w:val="none"/>
                <w:vertAlign w:val="baseline"/>
                <w:lang w:eastAsia="zh-CN"/>
              </w:rPr>
              <w:t>广东省门窗协会</w:t>
            </w:r>
            <w:r>
              <w:rPr>
                <w:rFonts w:hint="eastAsia" w:ascii="仿宋" w:hAnsi="仿宋" w:cs="仿宋"/>
                <w:b w:val="0"/>
                <w:bCs/>
                <w:i w:val="0"/>
                <w:color w:val="000000"/>
                <w:sz w:val="28"/>
                <w:szCs w:val="28"/>
                <w:u w:val="none"/>
                <w:vertAlign w:val="baseline"/>
                <w:lang w:val="en-US" w:eastAsia="zh-CN"/>
              </w:rPr>
              <w:t>第二届第四次会员大会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i w:val="0"/>
                <w:color w:val="000000"/>
                <w:sz w:val="28"/>
                <w:szCs w:val="28"/>
                <w:u w:val="none"/>
                <w:vertAlign w:val="baseline"/>
                <w:lang w:val="en-US" w:eastAsia="zh-CN"/>
              </w:rPr>
            </w:pPr>
            <w:r>
              <w:rPr>
                <w:rFonts w:hint="eastAsia" w:ascii="仿宋" w:hAnsi="仿宋" w:cs="仿宋"/>
                <w:b w:val="0"/>
                <w:bCs/>
                <w:i w:val="0"/>
                <w:color w:val="000000"/>
                <w:sz w:val="28"/>
                <w:szCs w:val="28"/>
                <w:u w:val="none"/>
                <w:vertAlign w:val="baseline"/>
                <w:lang w:val="en-US" w:eastAsia="zh-CN"/>
              </w:rPr>
              <w:t>12</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 w:hAnsi="仿宋" w:eastAsia="仿宋" w:cs="仿宋"/>
                <w:b w:val="0"/>
                <w:bCs/>
                <w:i w:val="0"/>
                <w:color w:val="000000"/>
                <w:kern w:val="2"/>
                <w:sz w:val="28"/>
                <w:szCs w:val="28"/>
                <w:u w:val="none"/>
                <w:vertAlign w:val="baseline"/>
                <w:lang w:val="en-US" w:eastAsia="zh-CN" w:bidi="ar-SA"/>
              </w:rPr>
            </w:pPr>
            <w:r>
              <w:rPr>
                <w:rFonts w:hint="eastAsia" w:ascii="仿宋" w:hAnsi="仿宋" w:cs="仿宋"/>
                <w:b w:val="0"/>
                <w:bCs/>
                <w:i w:val="0"/>
                <w:color w:val="000000"/>
                <w:sz w:val="28"/>
                <w:szCs w:val="28"/>
                <w:u w:val="none"/>
                <w:vertAlign w:val="baseline"/>
                <w:lang w:val="en-US" w:eastAsia="zh-CN"/>
              </w:rPr>
              <w:t>12月，</w:t>
            </w:r>
            <w:r>
              <w:rPr>
                <w:rFonts w:hint="eastAsia" w:ascii="仿宋" w:hAnsi="仿宋" w:eastAsia="仿宋" w:cs="仿宋"/>
                <w:b w:val="0"/>
                <w:bCs/>
                <w:i w:val="0"/>
                <w:color w:val="000000"/>
                <w:sz w:val="28"/>
                <w:szCs w:val="28"/>
                <w:u w:val="none"/>
                <w:vertAlign w:val="baseline"/>
                <w:lang w:eastAsia="zh-CN"/>
              </w:rPr>
              <w:t>广东省门窗协会</w:t>
            </w:r>
            <w:r>
              <w:rPr>
                <w:rFonts w:hint="eastAsia" w:ascii="仿宋" w:hAnsi="仿宋" w:cs="仿宋"/>
                <w:b w:val="0"/>
                <w:bCs/>
                <w:i w:val="0"/>
                <w:color w:val="000000"/>
                <w:sz w:val="28"/>
                <w:szCs w:val="28"/>
                <w:u w:val="none"/>
                <w:vertAlign w:val="baseline"/>
                <w:lang w:eastAsia="zh-CN"/>
              </w:rPr>
              <w:t>第二届第七次理事会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i w:val="0"/>
                <w:color w:val="000000"/>
                <w:sz w:val="28"/>
                <w:szCs w:val="28"/>
                <w:u w:val="none"/>
                <w:vertAlign w:val="baseline"/>
                <w:lang w:val="en-US" w:eastAsia="zh-CN"/>
              </w:rPr>
            </w:pPr>
            <w:r>
              <w:rPr>
                <w:rFonts w:hint="eastAsia" w:ascii="仿宋" w:hAnsi="仿宋" w:cs="仿宋"/>
                <w:b w:val="0"/>
                <w:bCs/>
                <w:i w:val="0"/>
                <w:color w:val="000000"/>
                <w:sz w:val="28"/>
                <w:szCs w:val="28"/>
                <w:u w:val="none"/>
                <w:vertAlign w:val="baseline"/>
                <w:lang w:val="en-US" w:eastAsia="zh-CN"/>
              </w:rPr>
              <w:t>13</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 w:hAnsi="仿宋" w:eastAsia="仿宋" w:cs="仿宋"/>
                <w:b w:val="0"/>
                <w:bCs/>
                <w:i w:val="0"/>
                <w:color w:val="000000"/>
                <w:kern w:val="2"/>
                <w:sz w:val="28"/>
                <w:szCs w:val="28"/>
                <w:u w:val="none"/>
                <w:vertAlign w:val="baseline"/>
                <w:lang w:val="en-US" w:eastAsia="zh-CN" w:bidi="ar-SA"/>
              </w:rPr>
            </w:pPr>
            <w:r>
              <w:rPr>
                <w:rFonts w:hint="eastAsia" w:ascii="仿宋" w:hAnsi="仿宋" w:cs="仿宋"/>
                <w:b w:val="0"/>
                <w:bCs/>
                <w:i w:val="0"/>
                <w:color w:val="000000"/>
                <w:sz w:val="28"/>
                <w:szCs w:val="28"/>
                <w:u w:val="none"/>
                <w:vertAlign w:val="baseline"/>
                <w:lang w:val="en-US" w:eastAsia="zh-CN"/>
              </w:rPr>
              <w:t>全年计划《智库大讲堂》9-12期，根据工作安排决定。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i w:val="0"/>
                <w:color w:val="000000"/>
                <w:sz w:val="28"/>
                <w:szCs w:val="28"/>
                <w:u w:val="none"/>
                <w:vertAlign w:val="baseline"/>
                <w:lang w:val="en-US" w:eastAsia="zh-CN"/>
              </w:rPr>
            </w:pPr>
            <w:r>
              <w:rPr>
                <w:rFonts w:hint="eastAsia" w:ascii="仿宋" w:hAnsi="仿宋" w:cs="仿宋"/>
                <w:b w:val="0"/>
                <w:bCs/>
                <w:i w:val="0"/>
                <w:color w:val="000000"/>
                <w:sz w:val="28"/>
                <w:szCs w:val="28"/>
                <w:u w:val="none"/>
                <w:vertAlign w:val="baseline"/>
                <w:lang w:val="en-US" w:eastAsia="zh-CN"/>
              </w:rPr>
              <w:t>14</w:t>
            </w:r>
          </w:p>
        </w:tc>
        <w:tc>
          <w:tcPr>
            <w:tcW w:w="4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 w:hAnsi="仿宋" w:eastAsia="仿宋" w:cs="仿宋"/>
                <w:b w:val="0"/>
                <w:bCs/>
                <w:i w:val="0"/>
                <w:color w:val="000000"/>
                <w:kern w:val="2"/>
                <w:sz w:val="28"/>
                <w:szCs w:val="28"/>
                <w:u w:val="none"/>
                <w:vertAlign w:val="baseline"/>
                <w:lang w:val="en-US" w:eastAsia="zh-CN" w:bidi="ar-SA"/>
              </w:rPr>
            </w:pPr>
            <w:r>
              <w:rPr>
                <w:rFonts w:hint="eastAsia" w:ascii="仿宋" w:hAnsi="仿宋" w:cs="仿宋"/>
                <w:b w:val="0"/>
                <w:bCs/>
                <w:i w:val="0"/>
                <w:sz w:val="30"/>
                <w:szCs w:val="30"/>
                <w:u w:val="none"/>
                <w:lang w:eastAsia="zh-CN"/>
              </w:rPr>
              <w:t>设计营销、技术创新、新媒体、旧窗焕新、</w:t>
            </w:r>
            <w:r>
              <w:rPr>
                <w:rFonts w:hint="eastAsia" w:ascii="仿宋" w:hAnsi="仿宋" w:eastAsia="仿宋" w:cs="仿宋"/>
                <w:b w:val="0"/>
                <w:bCs/>
                <w:i w:val="0"/>
                <w:sz w:val="30"/>
                <w:szCs w:val="30"/>
                <w:u w:val="none"/>
                <w:lang w:eastAsia="zh-CN"/>
              </w:rPr>
              <w:t>营销创新、产品创新、智能制造、数字化、专精特新</w:t>
            </w:r>
            <w:r>
              <w:rPr>
                <w:rFonts w:hint="eastAsia" w:ascii="仿宋" w:hAnsi="仿宋" w:cs="仿宋"/>
                <w:b w:val="0"/>
                <w:bCs/>
                <w:i w:val="0"/>
                <w:sz w:val="30"/>
                <w:szCs w:val="30"/>
                <w:u w:val="none"/>
                <w:lang w:eastAsia="zh-CN"/>
              </w:rPr>
              <w:t>等领域主题活动全年</w:t>
            </w:r>
            <w:r>
              <w:rPr>
                <w:rFonts w:hint="eastAsia" w:ascii="仿宋" w:hAnsi="仿宋" w:cs="仿宋"/>
                <w:b w:val="0"/>
                <w:bCs/>
                <w:i w:val="0"/>
                <w:color w:val="000000"/>
                <w:sz w:val="28"/>
                <w:szCs w:val="28"/>
                <w:u w:val="none"/>
                <w:vertAlign w:val="baseline"/>
                <w:lang w:val="en-US" w:eastAsia="zh-CN"/>
              </w:rPr>
              <w:t>9-12期，根据工作安排决定。</w:t>
            </w:r>
          </w:p>
        </w:tc>
      </w:tr>
    </w:tbl>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0" w:firstLineChars="0"/>
        <w:jc w:val="center"/>
        <w:textAlignment w:val="auto"/>
        <w:rPr>
          <w:rFonts w:hint="eastAsia" w:ascii="仿宋" w:hAnsi="仿宋" w:cs="仿宋"/>
          <w:b/>
          <w:bCs w:val="0"/>
          <w:i w:val="0"/>
          <w:shadow w:val="0"/>
          <w:emboss w:val="0"/>
          <w:sz w:val="30"/>
          <w:szCs w:val="30"/>
          <w:u w:val="none"/>
          <w:lang w:eastAsia="zh-CN"/>
        </w:rPr>
      </w:pPr>
    </w:p>
    <w:p>
      <w:pPr>
        <w:keepNext w:val="0"/>
        <w:keepLines w:val="0"/>
        <w:pageBreakBefore w:val="0"/>
        <w:widowControl w:val="0"/>
        <w:kinsoku/>
        <w:wordWrap/>
        <w:overflowPunct/>
        <w:topLinePunct w:val="0"/>
        <w:autoSpaceDE/>
        <w:autoSpaceDN/>
        <w:bidi w:val="0"/>
        <w:adjustRightInd/>
        <w:snapToGrid/>
        <w:spacing w:before="223" w:beforeLines="50" w:line="240" w:lineRule="auto"/>
        <w:ind w:left="0" w:leftChars="0" w:firstLine="0" w:firstLineChars="0"/>
        <w:jc w:val="center"/>
        <w:textAlignment w:val="auto"/>
        <w:rPr>
          <w:rFonts w:hint="eastAsia" w:ascii="仿宋" w:hAnsi="仿宋" w:cs="仿宋"/>
          <w:b/>
          <w:bCs w:val="0"/>
          <w:i w:val="0"/>
          <w:shadow w:val="0"/>
          <w:emboss w:val="0"/>
          <w:sz w:val="30"/>
          <w:szCs w:val="30"/>
          <w:u w:val="none"/>
          <w:lang w:val="en-US" w:eastAsia="zh-CN"/>
        </w:rPr>
      </w:pPr>
      <w:r>
        <w:rPr>
          <w:rFonts w:hint="eastAsia" w:ascii="仿宋" w:hAnsi="仿宋" w:cs="仿宋"/>
          <w:b/>
          <w:bCs w:val="0"/>
          <w:i w:val="0"/>
          <w:shadow w:val="0"/>
          <w:emboss w:val="0"/>
          <w:sz w:val="30"/>
          <w:szCs w:val="30"/>
          <w:u w:val="none"/>
          <w:lang w:eastAsia="zh-CN"/>
        </w:rPr>
        <w:t>第三部分</w:t>
      </w:r>
      <w:r>
        <w:rPr>
          <w:rFonts w:hint="eastAsia" w:ascii="仿宋" w:hAnsi="仿宋" w:cs="仿宋"/>
          <w:b/>
          <w:bCs w:val="0"/>
          <w:i w:val="0"/>
          <w:shadow w:val="0"/>
          <w:emboss w:val="0"/>
          <w:sz w:val="30"/>
          <w:szCs w:val="30"/>
          <w:u w:val="none"/>
          <w:lang w:val="en-US" w:eastAsia="zh-CN"/>
        </w:rPr>
        <w:t xml:space="preserve"> 结语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仿宋" w:hAnsi="仿宋" w:eastAsia="仿宋" w:cs="仿宋"/>
          <w:b w:val="0"/>
          <w:bCs/>
          <w:i w:val="0"/>
          <w:shadow w:val="0"/>
          <w:emboss w:val="0"/>
          <w:sz w:val="30"/>
          <w:szCs w:val="30"/>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仿宋" w:hAnsi="仿宋" w:eastAsia="仿宋" w:cs="仿宋"/>
          <w:b w:val="0"/>
          <w:bCs/>
          <w:i w:val="0"/>
          <w:shadow w:val="0"/>
          <w:emboss w:val="0"/>
          <w:sz w:val="30"/>
          <w:szCs w:val="30"/>
          <w:u w:val="none"/>
          <w:lang w:eastAsia="zh-CN"/>
        </w:rPr>
      </w:pPr>
      <w:r>
        <w:rPr>
          <w:rFonts w:hint="eastAsia" w:ascii="仿宋" w:hAnsi="仿宋" w:eastAsia="仿宋" w:cs="仿宋"/>
          <w:b w:val="0"/>
          <w:bCs/>
          <w:i w:val="0"/>
          <w:shadow w:val="0"/>
          <w:emboss w:val="0"/>
          <w:sz w:val="30"/>
          <w:szCs w:val="30"/>
          <w:u w:val="none"/>
          <w:lang w:eastAsia="zh-CN"/>
        </w:rPr>
        <w:t>回望来时路，再赴新征程。感恩有您，2024，与优秀者同行！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cs="仿宋"/>
          <w:b w:val="0"/>
          <w:bCs/>
          <w:i w:val="0"/>
          <w:shadow w:val="0"/>
          <w:emboss w:val="0"/>
          <w:sz w:val="30"/>
          <w:szCs w:val="30"/>
          <w:u w:val="none"/>
          <w:lang w:eastAsia="zh-CN"/>
        </w:rPr>
      </w:pPr>
      <w:r>
        <w:rPr>
          <w:rFonts w:hint="eastAsia" w:ascii="仿宋" w:hAnsi="仿宋" w:eastAsia="仿宋" w:cs="仿宋"/>
          <w:b w:val="0"/>
          <w:bCs/>
          <w:i w:val="0"/>
          <w:shadow w:val="0"/>
          <w:emboss w:val="0"/>
          <w:sz w:val="30"/>
          <w:szCs w:val="30"/>
          <w:u w:val="none"/>
          <w:lang w:eastAsia="zh-CN"/>
        </w:rPr>
        <w:t>新的一年，广东省门窗协会将继续坚持党建引领，秉持“共创·共享·共赢”核心价值观，搭建政企沟通平台，发挥桥梁纽带作用，继续夯实会员服务</w:t>
      </w:r>
      <w:r>
        <w:rPr>
          <w:rFonts w:hint="eastAsia" w:ascii="仿宋" w:hAnsi="仿宋" w:cs="仿宋"/>
          <w:b w:val="0"/>
          <w:bCs/>
          <w:i w:val="0"/>
          <w:shadow w:val="0"/>
          <w:emboss w:val="0"/>
          <w:sz w:val="30"/>
          <w:szCs w:val="30"/>
          <w:u w:val="none"/>
          <w:lang w:eastAsia="zh-CN"/>
        </w:rPr>
        <w:t>，与理事会成员及全体会员单位携手共进，</w:t>
      </w:r>
      <w:r>
        <w:rPr>
          <w:rFonts w:hint="eastAsia" w:ascii="仿宋" w:hAnsi="仿宋" w:eastAsia="仿宋" w:cs="仿宋"/>
          <w:b w:val="0"/>
          <w:bCs/>
          <w:i w:val="0"/>
          <w:shadow w:val="0"/>
          <w:emboss w:val="0"/>
          <w:sz w:val="30"/>
          <w:szCs w:val="30"/>
          <w:u w:val="none"/>
          <w:lang w:eastAsia="zh-CN"/>
        </w:rPr>
        <w:t>助力中国门窗行业高质量发展！</w:t>
      </w:r>
    </w:p>
    <w:sectPr>
      <w:pgSz w:w="11906" w:h="16838"/>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FE668AD4-E44E-451F-A6F9-BB5D0FD93561}"/>
  </w:font>
  <w:font w:name="方正小标宋简体">
    <w:panose1 w:val="02000000000000000000"/>
    <w:charset w:val="86"/>
    <w:family w:val="auto"/>
    <w:pitch w:val="default"/>
    <w:sig w:usb0="00000001" w:usb1="08000000" w:usb2="00000000" w:usb3="00000000" w:csb0="00040000" w:csb1="00000000"/>
    <w:embedRegular r:id="rId2" w:fontKey="{31A0C311-1C66-4F5B-9E54-5E3FCF561BA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C8E57"/>
    <w:multiLevelType w:val="singleLevel"/>
    <w:tmpl w:val="B9BC8E57"/>
    <w:lvl w:ilvl="0" w:tentative="0">
      <w:start w:val="1"/>
      <w:numFmt w:val="decimal"/>
      <w:suff w:val="nothing"/>
      <w:lvlText w:val="%1．"/>
      <w:lvlJc w:val="left"/>
      <w:pPr>
        <w:ind w:left="0" w:firstLine="400"/>
      </w:pPr>
      <w:rPr>
        <w:rFonts w:hint="default"/>
      </w:rPr>
    </w:lvl>
  </w:abstractNum>
  <w:abstractNum w:abstractNumId="1">
    <w:nsid w:val="11A4DB95"/>
    <w:multiLevelType w:val="singleLevel"/>
    <w:tmpl w:val="11A4DB95"/>
    <w:lvl w:ilvl="0" w:tentative="0">
      <w:start w:val="1"/>
      <w:numFmt w:val="decimal"/>
      <w:suff w:val="nothing"/>
      <w:lvlText w:val="%1．"/>
      <w:lvlJc w:val="left"/>
      <w:pPr>
        <w:ind w:left="0" w:firstLine="400"/>
      </w:pPr>
      <w:rPr>
        <w:rFonts w:hint="default"/>
      </w:rPr>
    </w:lvl>
  </w:abstractNum>
  <w:abstractNum w:abstractNumId="2">
    <w:nsid w:val="5A827669"/>
    <w:multiLevelType w:val="singleLevel"/>
    <w:tmpl w:val="5A827669"/>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2E4MjViOTk4ZGFmOTI3NzlhNGZmYjAzNWRhYWQifQ=="/>
  </w:docVars>
  <w:rsids>
    <w:rsidRoot w:val="4B524264"/>
    <w:rsid w:val="0C0B2998"/>
    <w:rsid w:val="256C5C14"/>
    <w:rsid w:val="302F7B0B"/>
    <w:rsid w:val="4B2345CA"/>
    <w:rsid w:val="4B524264"/>
    <w:rsid w:val="4BA46F79"/>
    <w:rsid w:val="52FD2D20"/>
    <w:rsid w:val="530F07D3"/>
    <w:rsid w:val="55562C6F"/>
    <w:rsid w:val="56674A08"/>
    <w:rsid w:val="5E522B3A"/>
    <w:rsid w:val="6AFF2398"/>
    <w:rsid w:val="73A142A5"/>
    <w:rsid w:val="771124A3"/>
    <w:rsid w:val="7F877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640" w:firstLineChars="200"/>
      <w:jc w:val="both"/>
    </w:pPr>
    <w:rPr>
      <w:rFonts w:ascii="Times New Roman" w:hAnsi="Times New Roman" w:eastAsia="仿宋" w:cs="Times New Roman"/>
      <w:kern w:val="2"/>
      <w:sz w:val="28"/>
      <w:szCs w:val="28"/>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4224</Words>
  <Characters>4453</Characters>
  <Lines>0</Lines>
  <Paragraphs>0</Paragraphs>
  <TotalTime>1</TotalTime>
  <ScaleCrop>false</ScaleCrop>
  <LinksUpToDate>false</LinksUpToDate>
  <CharactersWithSpaces>4482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2024-01-24T03:09:00Z</dcterms:created>
  <dc:creator>安静の鱼 巛~</dc:creator>
  <cp:lastModifiedBy>安静の鱼 巛~</cp:lastModifiedBy>
  <dcterms:modified xsi:type="dcterms:W3CDTF">2024-03-21T11:10:39Z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C69A1519D4E4407E9E169A2B457F692F_13</vt:lpwstr>
  </property>
</Properties>
</file>